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4395"/>
      </w:tblGrid>
      <w:tr w:rsidR="00ED2787" w:rsidRPr="00ED2787" w:rsidTr="004663EA">
        <w:tc>
          <w:tcPr>
            <w:tcW w:w="4786" w:type="dxa"/>
          </w:tcPr>
          <w:p w:rsidR="00ED2787" w:rsidRPr="00ED2787" w:rsidRDefault="00ED2787" w:rsidP="00ED2787">
            <w:pPr>
              <w:widowControl/>
              <w:ind w:left="10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ED2787" w:rsidRPr="00ED2787" w:rsidRDefault="00ED2787" w:rsidP="00ED278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D27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ПРИНЯТО</w:t>
            </w:r>
          </w:p>
          <w:p w:rsidR="00ED2787" w:rsidRPr="00ED2787" w:rsidRDefault="00ED2787" w:rsidP="00ED278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  <w:p w:rsidR="00ED2787" w:rsidRPr="00ED2787" w:rsidRDefault="00ED2787" w:rsidP="00ED278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D27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общим собранием </w:t>
            </w:r>
          </w:p>
          <w:p w:rsidR="00ED2787" w:rsidRPr="00ED2787" w:rsidRDefault="00ED2787" w:rsidP="00ED278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D27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МБУ ДО ДШИ </w:t>
            </w:r>
            <w:proofErr w:type="spellStart"/>
            <w:r w:rsidRPr="00ED27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р.п</w:t>
            </w:r>
            <w:proofErr w:type="spellEnd"/>
            <w:r w:rsidRPr="00ED27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. Переяславка </w:t>
            </w:r>
          </w:p>
          <w:p w:rsidR="00ED2787" w:rsidRPr="00ED2787" w:rsidRDefault="00ED2787" w:rsidP="00ED2787">
            <w:pPr>
              <w:widowControl/>
              <w:rPr>
                <w:rFonts w:ascii="Times New Roman" w:eastAsia="Times New Roman" w:hAnsi="Times New Roman" w:cs="Times New Roman"/>
                <w:color w:val="auto"/>
                <w:sz w:val="6"/>
                <w:szCs w:val="6"/>
              </w:rPr>
            </w:pPr>
          </w:p>
          <w:p w:rsidR="00ED2787" w:rsidRPr="00ED2787" w:rsidRDefault="00ED2787" w:rsidP="00ED278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D27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протокол № 01</w:t>
            </w:r>
          </w:p>
          <w:p w:rsidR="00ED2787" w:rsidRPr="00ED2787" w:rsidRDefault="00ED2787" w:rsidP="00ED2787">
            <w:pPr>
              <w:widowControl/>
              <w:rPr>
                <w:rFonts w:ascii="Times New Roman" w:eastAsia="Times New Roman" w:hAnsi="Times New Roman" w:cs="Times New Roman"/>
                <w:color w:val="auto"/>
                <w:sz w:val="6"/>
                <w:szCs w:val="6"/>
              </w:rPr>
            </w:pPr>
          </w:p>
          <w:p w:rsidR="00ED2787" w:rsidRPr="00ED2787" w:rsidRDefault="00ED2787" w:rsidP="00ED278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D27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«11» января  2021 года</w:t>
            </w:r>
          </w:p>
        </w:tc>
        <w:tc>
          <w:tcPr>
            <w:tcW w:w="425" w:type="dxa"/>
          </w:tcPr>
          <w:p w:rsidR="00ED2787" w:rsidRPr="00ED2787" w:rsidRDefault="00ED2787" w:rsidP="00ED27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95" w:type="dxa"/>
          </w:tcPr>
          <w:p w:rsidR="00ED2787" w:rsidRPr="00ED2787" w:rsidRDefault="00ED2787" w:rsidP="00ED2787">
            <w:pPr>
              <w:widowControl/>
              <w:ind w:left="10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ED2787" w:rsidRPr="00ED2787" w:rsidRDefault="00ED2787" w:rsidP="00ED2787">
            <w:pPr>
              <w:widowControl/>
              <w:ind w:left="10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D27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УТВЕРЖДЕНО</w:t>
            </w:r>
          </w:p>
          <w:p w:rsidR="00ED2787" w:rsidRPr="00ED2787" w:rsidRDefault="00ED2787" w:rsidP="00ED2787">
            <w:pPr>
              <w:widowControl/>
              <w:ind w:left="101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  <w:p w:rsidR="00ED2787" w:rsidRPr="00ED2787" w:rsidRDefault="00ED2787" w:rsidP="00ED2787">
            <w:pPr>
              <w:widowControl/>
              <w:ind w:left="10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D27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приказом директора МБУ </w:t>
            </w:r>
            <w:proofErr w:type="gramStart"/>
            <w:r w:rsidRPr="00ED27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</w:t>
            </w:r>
            <w:proofErr w:type="gramEnd"/>
            <w:r w:rsidRPr="00ED27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ED2787" w:rsidRPr="00ED2787" w:rsidRDefault="00ED2787" w:rsidP="00ED2787">
            <w:pPr>
              <w:widowControl/>
              <w:ind w:left="10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D27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ДШИ </w:t>
            </w:r>
            <w:proofErr w:type="spellStart"/>
            <w:r w:rsidRPr="00ED27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р.п</w:t>
            </w:r>
            <w:proofErr w:type="spellEnd"/>
            <w:r w:rsidRPr="00ED27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 Переяславка</w:t>
            </w:r>
          </w:p>
          <w:p w:rsidR="00ED2787" w:rsidRPr="00ED2787" w:rsidRDefault="00ED2787" w:rsidP="00ED2787">
            <w:pPr>
              <w:widowControl/>
              <w:ind w:left="101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  <w:p w:rsidR="00ED2787" w:rsidRPr="00ED2787" w:rsidRDefault="00ED2787" w:rsidP="00ED2787">
            <w:pPr>
              <w:widowControl/>
              <w:ind w:left="10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D27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№ 01/01-06 о/д от 11.01.2021 </w:t>
            </w:r>
          </w:p>
          <w:p w:rsidR="00ED2787" w:rsidRPr="00ED2787" w:rsidRDefault="00ED2787" w:rsidP="00ED27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ED2787" w:rsidRDefault="00ED2787" w:rsidP="00A44587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ED2787" w:rsidRDefault="00ED2787" w:rsidP="00A44587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62718" w:rsidRPr="00F62718" w:rsidRDefault="00F62718" w:rsidP="00A44587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0F3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ПОЛОЖЕНИЕ</w:t>
      </w:r>
    </w:p>
    <w:p w:rsidR="00190F31" w:rsidRPr="00190F31" w:rsidRDefault="00F62718" w:rsidP="00190F31">
      <w:pPr>
        <w:widowControl/>
        <w:spacing w:line="240" w:lineRule="exact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0F3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 антикоррупционной политик</w:t>
      </w:r>
      <w:r w:rsidR="00190F31" w:rsidRPr="00190F3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е</w:t>
      </w:r>
      <w:r w:rsidRPr="00190F3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 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муниципального </w:t>
      </w:r>
      <w:r w:rsidR="00190F31" w:rsidRPr="00190F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бюджетного учреждения дополнительного образования «Детская школа искусств </w:t>
      </w:r>
    </w:p>
    <w:p w:rsidR="00F62718" w:rsidRPr="00190F31" w:rsidRDefault="00190F31" w:rsidP="00190F31">
      <w:pPr>
        <w:widowControl/>
        <w:spacing w:line="240" w:lineRule="exact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190F31">
        <w:rPr>
          <w:rFonts w:ascii="Times New Roman" w:eastAsia="Times New Roman" w:hAnsi="Times New Roman" w:cs="Times New Roman"/>
          <w:color w:val="auto"/>
          <w:sz w:val="28"/>
          <w:szCs w:val="28"/>
        </w:rPr>
        <w:t>р.п</w:t>
      </w:r>
      <w:proofErr w:type="spellEnd"/>
      <w:r w:rsidRPr="00190F31">
        <w:rPr>
          <w:rFonts w:ascii="Times New Roman" w:eastAsia="Times New Roman" w:hAnsi="Times New Roman" w:cs="Times New Roman"/>
          <w:color w:val="auto"/>
          <w:sz w:val="28"/>
          <w:szCs w:val="28"/>
        </w:rPr>
        <w:t>. Переяславка  муниципального  района имени Лазо»</w:t>
      </w:r>
    </w:p>
    <w:p w:rsidR="00190F31" w:rsidRPr="00F62718" w:rsidRDefault="00190F31" w:rsidP="00F62718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62718" w:rsidRPr="00F62718" w:rsidRDefault="00C95563" w:rsidP="00C95563">
      <w:pPr>
        <w:widowControl/>
        <w:tabs>
          <w:tab w:val="num" w:pos="0"/>
          <w:tab w:val="left" w:pos="567"/>
        </w:tabs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36"/>
          <w:sz w:val="28"/>
          <w:szCs w:val="28"/>
        </w:rPr>
        <w:t xml:space="preserve">1. </w:t>
      </w:r>
      <w:r w:rsidR="00F62718" w:rsidRPr="00190F31">
        <w:rPr>
          <w:rFonts w:ascii="Times New Roman" w:eastAsia="Times New Roman" w:hAnsi="Times New Roman" w:cs="Times New Roman"/>
          <w:bCs/>
          <w:iCs/>
          <w:color w:val="auto"/>
          <w:kern w:val="36"/>
          <w:sz w:val="28"/>
          <w:szCs w:val="28"/>
        </w:rPr>
        <w:t xml:space="preserve">Цели и задачи  внедрения антикоррупционной политики </w:t>
      </w:r>
      <w:r>
        <w:rPr>
          <w:rFonts w:ascii="Times New Roman" w:eastAsia="Times New Roman" w:hAnsi="Times New Roman" w:cs="Times New Roman"/>
          <w:bCs/>
          <w:iCs/>
          <w:color w:val="auto"/>
          <w:kern w:val="36"/>
          <w:sz w:val="28"/>
          <w:szCs w:val="28"/>
        </w:rPr>
        <w:t xml:space="preserve">в </w:t>
      </w:r>
      <w:r w:rsidRPr="00C95563">
        <w:rPr>
          <w:rFonts w:ascii="Times New Roman" w:eastAsia="Times New Roman" w:hAnsi="Times New Roman" w:cs="Times New Roman"/>
          <w:bCs/>
          <w:iCs/>
          <w:color w:val="auto"/>
          <w:kern w:val="36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bCs/>
          <w:iCs/>
          <w:color w:val="auto"/>
          <w:kern w:val="36"/>
          <w:sz w:val="28"/>
          <w:szCs w:val="28"/>
        </w:rPr>
        <w:t>м</w:t>
      </w:r>
      <w:r w:rsidRPr="00C95563">
        <w:rPr>
          <w:rFonts w:ascii="Times New Roman" w:eastAsia="Times New Roman" w:hAnsi="Times New Roman" w:cs="Times New Roman"/>
          <w:bCs/>
          <w:iCs/>
          <w:color w:val="auto"/>
          <w:kern w:val="36"/>
          <w:sz w:val="28"/>
          <w:szCs w:val="28"/>
        </w:rPr>
        <w:t xml:space="preserve"> бюджетно</w:t>
      </w:r>
      <w:r>
        <w:rPr>
          <w:rFonts w:ascii="Times New Roman" w:eastAsia="Times New Roman" w:hAnsi="Times New Roman" w:cs="Times New Roman"/>
          <w:bCs/>
          <w:iCs/>
          <w:color w:val="auto"/>
          <w:kern w:val="36"/>
          <w:sz w:val="28"/>
          <w:szCs w:val="28"/>
        </w:rPr>
        <w:t>м</w:t>
      </w:r>
      <w:r w:rsidRPr="00C95563">
        <w:rPr>
          <w:rFonts w:ascii="Times New Roman" w:eastAsia="Times New Roman" w:hAnsi="Times New Roman" w:cs="Times New Roman"/>
          <w:bCs/>
          <w:iCs/>
          <w:color w:val="auto"/>
          <w:kern w:val="36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bCs/>
          <w:iCs/>
          <w:color w:val="auto"/>
          <w:kern w:val="36"/>
          <w:sz w:val="28"/>
          <w:szCs w:val="28"/>
        </w:rPr>
        <w:t>и</w:t>
      </w:r>
      <w:r w:rsidRPr="00C95563">
        <w:rPr>
          <w:rFonts w:ascii="Times New Roman" w:eastAsia="Times New Roman" w:hAnsi="Times New Roman" w:cs="Times New Roman"/>
          <w:bCs/>
          <w:iCs/>
          <w:color w:val="auto"/>
          <w:kern w:val="36"/>
          <w:sz w:val="28"/>
          <w:szCs w:val="28"/>
        </w:rPr>
        <w:t xml:space="preserve"> дополнительного образования «Детская школа искусств </w:t>
      </w:r>
      <w:proofErr w:type="spellStart"/>
      <w:r w:rsidRPr="00C95563">
        <w:rPr>
          <w:rFonts w:ascii="Times New Roman" w:eastAsia="Times New Roman" w:hAnsi="Times New Roman" w:cs="Times New Roman"/>
          <w:bCs/>
          <w:iCs/>
          <w:color w:val="auto"/>
          <w:kern w:val="36"/>
          <w:sz w:val="28"/>
          <w:szCs w:val="28"/>
        </w:rPr>
        <w:t>р.п</w:t>
      </w:r>
      <w:proofErr w:type="spellEnd"/>
      <w:r w:rsidRPr="00C95563">
        <w:rPr>
          <w:rFonts w:ascii="Times New Roman" w:eastAsia="Times New Roman" w:hAnsi="Times New Roman" w:cs="Times New Roman"/>
          <w:bCs/>
          <w:iCs/>
          <w:color w:val="auto"/>
          <w:kern w:val="36"/>
          <w:sz w:val="28"/>
          <w:szCs w:val="28"/>
        </w:rPr>
        <w:t>. Переяславка  муниципального  района имени Лазо»</w:t>
      </w:r>
      <w:r>
        <w:rPr>
          <w:rFonts w:ascii="Times New Roman" w:eastAsia="Times New Roman" w:hAnsi="Times New Roman" w:cs="Times New Roman"/>
          <w:bCs/>
          <w:iCs/>
          <w:color w:val="auto"/>
          <w:kern w:val="36"/>
          <w:sz w:val="28"/>
          <w:szCs w:val="28"/>
        </w:rPr>
        <w:t>.</w:t>
      </w:r>
    </w:p>
    <w:p w:rsidR="00F62718" w:rsidRPr="00F62718" w:rsidRDefault="00F62718" w:rsidP="00C9556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Антикоррупционная поли</w:t>
      </w:r>
      <w:r w:rsidRPr="00190F3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тика  </w:t>
      </w:r>
      <w:r w:rsidR="00C95563" w:rsidRPr="00C95563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бюджетного учреждения дополнительного образования «Детская школа искусств</w:t>
      </w:r>
      <w:r w:rsidR="00C955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95563" w:rsidRPr="00C95563">
        <w:rPr>
          <w:rFonts w:ascii="Times New Roman" w:eastAsia="Times New Roman" w:hAnsi="Times New Roman" w:cs="Times New Roman"/>
          <w:color w:val="auto"/>
          <w:sz w:val="28"/>
          <w:szCs w:val="28"/>
        </w:rPr>
        <w:t>р.п</w:t>
      </w:r>
      <w:proofErr w:type="spellEnd"/>
      <w:r w:rsidR="00C95563" w:rsidRPr="00C955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C95563" w:rsidRPr="00C95563">
        <w:rPr>
          <w:rFonts w:ascii="Times New Roman" w:eastAsia="Times New Roman" w:hAnsi="Times New Roman" w:cs="Times New Roman"/>
          <w:color w:val="auto"/>
          <w:sz w:val="28"/>
          <w:szCs w:val="28"/>
        </w:rPr>
        <w:t>Переяславка  муниципального  района имени Лазо»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</w:t>
      </w:r>
      <w:r w:rsidR="00C955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</w:t>
      </w:r>
      <w:r w:rsidR="00B34364" w:rsidRPr="00B343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МБУ ДО «ДШИ </w:t>
      </w:r>
      <w:proofErr w:type="spellStart"/>
      <w:r w:rsidR="00B34364" w:rsidRPr="00B34364">
        <w:rPr>
          <w:rFonts w:ascii="Times New Roman" w:eastAsia="Times New Roman" w:hAnsi="Times New Roman" w:cs="Times New Roman"/>
          <w:color w:val="auto"/>
          <w:sz w:val="28"/>
          <w:szCs w:val="28"/>
        </w:rPr>
        <w:t>р.п</w:t>
      </w:r>
      <w:proofErr w:type="spellEnd"/>
      <w:r w:rsidR="00B34364" w:rsidRPr="00B3436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gramEnd"/>
      <w:r w:rsidR="00B34364" w:rsidRPr="00B343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B34364" w:rsidRPr="00B34364">
        <w:rPr>
          <w:rFonts w:ascii="Times New Roman" w:eastAsia="Times New Roman" w:hAnsi="Times New Roman" w:cs="Times New Roman"/>
          <w:color w:val="auto"/>
          <w:sz w:val="28"/>
          <w:szCs w:val="28"/>
        </w:rPr>
        <w:t>Переяславка»</w:t>
      </w:r>
      <w:r w:rsidR="00B343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C95563">
        <w:rPr>
          <w:rFonts w:ascii="Times New Roman" w:eastAsia="Times New Roman" w:hAnsi="Times New Roman" w:cs="Times New Roman"/>
          <w:color w:val="auto"/>
          <w:sz w:val="28"/>
          <w:szCs w:val="28"/>
        </w:rPr>
        <w:t>ДШИ</w:t>
      </w:r>
      <w:r w:rsidR="007B2873">
        <w:rPr>
          <w:rFonts w:ascii="Times New Roman" w:eastAsia="Times New Roman" w:hAnsi="Times New Roman" w:cs="Times New Roman"/>
          <w:color w:val="auto"/>
          <w:sz w:val="28"/>
          <w:szCs w:val="28"/>
        </w:rPr>
        <w:t>, организация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 </w:t>
      </w:r>
      <w:proofErr w:type="gramEnd"/>
    </w:p>
    <w:p w:rsidR="00F3685A" w:rsidRDefault="00C95563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Положение</w:t>
      </w:r>
      <w:r w:rsidRPr="00C95563">
        <w:t xml:space="preserve"> </w:t>
      </w:r>
      <w:r w:rsidRPr="00C955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антикоррупционной политике  муниципального бюджетного учреждения дополнительного образования «Детская школа искусств </w:t>
      </w:r>
      <w:proofErr w:type="spellStart"/>
      <w:r w:rsidRPr="00C95563">
        <w:rPr>
          <w:rFonts w:ascii="Times New Roman" w:eastAsia="Times New Roman" w:hAnsi="Times New Roman" w:cs="Times New Roman"/>
          <w:color w:val="auto"/>
          <w:sz w:val="28"/>
          <w:szCs w:val="28"/>
        </w:rPr>
        <w:t>р.п</w:t>
      </w:r>
      <w:proofErr w:type="spellEnd"/>
      <w:r w:rsidRPr="00C95563">
        <w:rPr>
          <w:rFonts w:ascii="Times New Roman" w:eastAsia="Times New Roman" w:hAnsi="Times New Roman" w:cs="Times New Roman"/>
          <w:color w:val="auto"/>
          <w:sz w:val="28"/>
          <w:szCs w:val="28"/>
        </w:rPr>
        <w:t>. Переяславка  муниципального  района имени Лазо»</w:t>
      </w:r>
      <w:r w:rsidR="00A445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3685A">
        <w:rPr>
          <w:rFonts w:ascii="Times New Roman" w:eastAsia="Times New Roman" w:hAnsi="Times New Roman" w:cs="Times New Roman"/>
          <w:color w:val="auto"/>
          <w:sz w:val="28"/>
          <w:szCs w:val="28"/>
        </w:rPr>
        <w:t>разарботано</w:t>
      </w:r>
      <w:proofErr w:type="spellEnd"/>
      <w:r w:rsidR="00F368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соответствии </w:t>
      </w:r>
      <w:proofErr w:type="gramStart"/>
      <w:r w:rsidR="00F3685A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proofErr w:type="gramEnd"/>
      <w:r w:rsidR="00F3685A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D22E91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Федеральны</w:t>
      </w:r>
      <w:r w:rsidR="00F3685A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закон</w:t>
      </w:r>
      <w:r w:rsidR="00F3685A">
        <w:rPr>
          <w:rFonts w:ascii="Times New Roman" w:eastAsia="Times New Roman" w:hAnsi="Times New Roman" w:cs="Times New Roman"/>
          <w:color w:val="auto"/>
          <w:sz w:val="28"/>
          <w:szCs w:val="28"/>
        </w:rPr>
        <w:t>ом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25 декабря 2008 г. № 273-Ф</w:t>
      </w:r>
      <w:r w:rsidR="00D22E91">
        <w:rPr>
          <w:rFonts w:ascii="Times New Roman" w:eastAsia="Times New Roman" w:hAnsi="Times New Roman" w:cs="Times New Roman"/>
          <w:color w:val="auto"/>
          <w:sz w:val="28"/>
          <w:szCs w:val="28"/>
        </w:rPr>
        <w:t>З «О противодействии коррупции»;</w:t>
      </w:r>
    </w:p>
    <w:p w:rsidR="00D22E91" w:rsidRDefault="00923D39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23D39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ым</w:t>
      </w:r>
      <w:r w:rsidRPr="00923D3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ом</w:t>
      </w:r>
      <w:r w:rsidRPr="00923D3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29.12.2012 № 273-ФЗ «Об образовании в Российской Федерации»</w:t>
      </w:r>
      <w:r w:rsidR="00D22E91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D22E91" w:rsidRDefault="00D22E91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22E91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Pr="00D22E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ом</w:t>
      </w:r>
      <w:r w:rsidRPr="00D22E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(в ред. от 31.07.2020) 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Устав</w:t>
      </w:r>
      <w:r w:rsidR="00D22E91">
        <w:rPr>
          <w:rFonts w:ascii="Times New Roman" w:eastAsia="Times New Roman" w:hAnsi="Times New Roman" w:cs="Times New Roman"/>
          <w:color w:val="auto"/>
          <w:sz w:val="28"/>
          <w:szCs w:val="28"/>
        </w:rPr>
        <w:t>ом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343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МБУ ДО «ДШИ </w:t>
      </w:r>
      <w:proofErr w:type="spellStart"/>
      <w:r w:rsidR="00B34364">
        <w:rPr>
          <w:rFonts w:ascii="Times New Roman" w:eastAsia="Times New Roman" w:hAnsi="Times New Roman" w:cs="Times New Roman"/>
          <w:color w:val="auto"/>
          <w:sz w:val="28"/>
          <w:szCs w:val="28"/>
        </w:rPr>
        <w:t>р.п</w:t>
      </w:r>
      <w:proofErr w:type="spellEnd"/>
      <w:r w:rsidR="00B34364">
        <w:rPr>
          <w:rFonts w:ascii="Times New Roman" w:eastAsia="Times New Roman" w:hAnsi="Times New Roman" w:cs="Times New Roman"/>
          <w:color w:val="auto"/>
          <w:sz w:val="28"/>
          <w:szCs w:val="28"/>
        </w:rPr>
        <w:t>. Переяславка»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62718" w:rsidRPr="00F62718" w:rsidRDefault="00B34364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еры по предупреждению </w:t>
      </w:r>
      <w:proofErr w:type="gramStart"/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коррупции, принимаемые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ДШИ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включа</w:t>
      </w:r>
      <w:r w:rsidR="00462935">
        <w:rPr>
          <w:rFonts w:ascii="Times New Roman" w:eastAsia="Times New Roman" w:hAnsi="Times New Roman" w:cs="Times New Roman"/>
          <w:color w:val="auto"/>
          <w:sz w:val="28"/>
          <w:szCs w:val="28"/>
        </w:rPr>
        <w:t>ют</w:t>
      </w:r>
      <w:proofErr w:type="gramEnd"/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F62718" w:rsidRPr="00F62718" w:rsidRDefault="00F62718" w:rsidP="00F6271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1) определение должностных лиц, ответственных за профилактику коррупционных и иных правонарушений;</w:t>
      </w:r>
    </w:p>
    <w:p w:rsidR="00F62718" w:rsidRPr="00F62718" w:rsidRDefault="00F62718" w:rsidP="00F6271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2) сотрудничество организации с правоохранительными органами;</w:t>
      </w:r>
    </w:p>
    <w:p w:rsidR="00F62718" w:rsidRPr="00F62718" w:rsidRDefault="00F62718" w:rsidP="00F6271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F62718" w:rsidRPr="00F62718" w:rsidRDefault="00F62718" w:rsidP="00F6271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4) принятие кодекса этики и служебного поведения работников организации;</w:t>
      </w:r>
    </w:p>
    <w:p w:rsidR="00F62718" w:rsidRPr="00F62718" w:rsidRDefault="00F62718" w:rsidP="00F6271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5) предотвращение и урегулирование конфликта интересов;</w:t>
      </w:r>
    </w:p>
    <w:p w:rsidR="00F62718" w:rsidRPr="00F62718" w:rsidRDefault="00F62718" w:rsidP="00F6271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6) недопущение составления неофициальной отчетности и использования поддельных документов.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 Антикоррупционная политика школы направлена на реализацию данных мер.</w:t>
      </w:r>
    </w:p>
    <w:p w:rsidR="007B2873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2.     Используемые в политике понятия и определения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190F3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Коррупция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0F3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Противодействие коррупции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в) по минимизации и (или) ликвидации последствий коррупционных правонарушений.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0F3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Организация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0F3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Контрагент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190F3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Взятка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190F3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lastRenderedPageBreak/>
        <w:t>Коммерческий подкуп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F62718" w:rsidRPr="00F62718" w:rsidRDefault="00F62718" w:rsidP="00F62718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190F3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Конфликт интересов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(представителем организации) которой он является.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0F3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Личная заинтересованность работника (представителя организации)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E154CF" w:rsidRDefault="00E154CF" w:rsidP="00F62718">
      <w:pPr>
        <w:widowControl/>
        <w:tabs>
          <w:tab w:val="num" w:pos="0"/>
          <w:tab w:val="left" w:pos="567"/>
        </w:tabs>
        <w:ind w:firstLine="709"/>
        <w:jc w:val="both"/>
        <w:outlineLvl w:val="0"/>
        <w:rPr>
          <w:rFonts w:ascii="Times New Roman" w:eastAsia="Times New Roman" w:hAnsi="Times New Roman" w:cs="Times New Roman"/>
          <w:bCs/>
          <w:iCs/>
          <w:color w:val="auto"/>
          <w:kern w:val="36"/>
          <w:sz w:val="28"/>
          <w:szCs w:val="28"/>
        </w:rPr>
      </w:pPr>
    </w:p>
    <w:p w:rsidR="00F62718" w:rsidRPr="00F62718" w:rsidRDefault="00F62718" w:rsidP="00F62718">
      <w:pPr>
        <w:widowControl/>
        <w:tabs>
          <w:tab w:val="num" w:pos="0"/>
          <w:tab w:val="left" w:pos="567"/>
        </w:tabs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  <w:r w:rsidRPr="00190F31">
        <w:rPr>
          <w:rFonts w:ascii="Times New Roman" w:eastAsia="Times New Roman" w:hAnsi="Times New Roman" w:cs="Times New Roman"/>
          <w:bCs/>
          <w:iCs/>
          <w:color w:val="auto"/>
          <w:kern w:val="36"/>
          <w:sz w:val="28"/>
          <w:szCs w:val="28"/>
        </w:rPr>
        <w:t xml:space="preserve">3. Основные принципы антикоррупционной  деятельности </w:t>
      </w:r>
      <w:r w:rsidR="00462935">
        <w:rPr>
          <w:rFonts w:ascii="Times New Roman" w:eastAsia="Times New Roman" w:hAnsi="Times New Roman" w:cs="Times New Roman"/>
          <w:bCs/>
          <w:iCs/>
          <w:color w:val="auto"/>
          <w:kern w:val="36"/>
          <w:sz w:val="28"/>
          <w:szCs w:val="28"/>
        </w:rPr>
        <w:t>ДШИ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Системы мер противодействия коррупции </w:t>
      </w:r>
      <w:r w:rsidR="002B3D7F">
        <w:rPr>
          <w:rFonts w:ascii="Times New Roman" w:eastAsia="Times New Roman" w:hAnsi="Times New Roman" w:cs="Times New Roman"/>
          <w:color w:val="auto"/>
          <w:sz w:val="28"/>
          <w:szCs w:val="28"/>
        </w:rPr>
        <w:t>в ДШИ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основыва</w:t>
      </w:r>
      <w:r w:rsidR="002B3D7F">
        <w:rPr>
          <w:rFonts w:ascii="Times New Roman" w:eastAsia="Times New Roman" w:hAnsi="Times New Roman" w:cs="Times New Roman"/>
          <w:color w:val="auto"/>
          <w:sz w:val="28"/>
          <w:szCs w:val="28"/>
        </w:rPr>
        <w:t>ются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следующих ключевых принципах:</w:t>
      </w:r>
    </w:p>
    <w:p w:rsidR="00F62718" w:rsidRPr="00F62718" w:rsidRDefault="00F62718" w:rsidP="00F62718">
      <w:pPr>
        <w:widowControl/>
        <w:tabs>
          <w:tab w:val="left" w:pos="0"/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0F31">
        <w:rPr>
          <w:rFonts w:ascii="Times New Roman" w:eastAsia="Symbol" w:hAnsi="Times New Roman" w:cs="Times New Roman"/>
          <w:iCs/>
          <w:color w:val="auto"/>
          <w:sz w:val="28"/>
          <w:szCs w:val="28"/>
        </w:rPr>
        <w:t>1.</w:t>
      </w:r>
      <w:r w:rsidRPr="00190F31"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        </w:t>
      </w:r>
      <w:r w:rsidRPr="00190F31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Принцип соответствия политики </w:t>
      </w:r>
      <w:r w:rsidR="002B3D7F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ДШИ</w:t>
      </w:r>
      <w:r w:rsidRPr="00190F31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действующему законодательству и общепринятым нормам.</w:t>
      </w:r>
    </w:p>
    <w:p w:rsidR="00F62718" w:rsidRPr="00F62718" w:rsidRDefault="00F62718" w:rsidP="00F62718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F62718" w:rsidRPr="00F62718" w:rsidRDefault="00F62718" w:rsidP="00F62718">
      <w:pPr>
        <w:widowControl/>
        <w:tabs>
          <w:tab w:val="left" w:pos="0"/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0F31">
        <w:rPr>
          <w:rFonts w:ascii="Times New Roman" w:eastAsia="Symbol" w:hAnsi="Times New Roman" w:cs="Times New Roman"/>
          <w:iCs/>
          <w:color w:val="auto"/>
          <w:sz w:val="28"/>
          <w:szCs w:val="28"/>
        </w:rPr>
        <w:t>2.</w:t>
      </w:r>
      <w:r w:rsidRPr="00190F31"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        </w:t>
      </w:r>
      <w:r w:rsidRPr="00190F31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Принцип личного примера руководства.</w:t>
      </w:r>
    </w:p>
    <w:p w:rsidR="00F62718" w:rsidRPr="00F62718" w:rsidRDefault="00F62718" w:rsidP="00F62718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Ключевая роль руководства </w:t>
      </w:r>
      <w:r w:rsidR="004C5C62">
        <w:rPr>
          <w:rFonts w:ascii="Times New Roman" w:eastAsia="Times New Roman" w:hAnsi="Times New Roman" w:cs="Times New Roman"/>
          <w:color w:val="auto"/>
          <w:sz w:val="28"/>
          <w:szCs w:val="28"/>
        </w:rPr>
        <w:t>ДШИ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F62718" w:rsidRPr="00F62718" w:rsidRDefault="00F62718" w:rsidP="00F62718">
      <w:pPr>
        <w:widowControl/>
        <w:tabs>
          <w:tab w:val="left" w:pos="0"/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0F31">
        <w:rPr>
          <w:rFonts w:ascii="Times New Roman" w:eastAsia="Symbol" w:hAnsi="Times New Roman" w:cs="Times New Roman"/>
          <w:iCs/>
          <w:color w:val="auto"/>
          <w:sz w:val="28"/>
          <w:szCs w:val="28"/>
        </w:rPr>
        <w:t>3.</w:t>
      </w:r>
      <w:r w:rsidRPr="00190F31"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        </w:t>
      </w:r>
      <w:r w:rsidRPr="00190F31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Принцип вовлеченности работников.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Информированность работников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F62718" w:rsidRPr="00F62718" w:rsidRDefault="00F62718" w:rsidP="00F62718">
      <w:pPr>
        <w:widowControl/>
        <w:tabs>
          <w:tab w:val="left" w:pos="0"/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0F31">
        <w:rPr>
          <w:rFonts w:ascii="Times New Roman" w:eastAsia="Symbol" w:hAnsi="Times New Roman" w:cs="Times New Roman"/>
          <w:iCs/>
          <w:color w:val="auto"/>
          <w:sz w:val="28"/>
          <w:szCs w:val="28"/>
        </w:rPr>
        <w:t>4.</w:t>
      </w:r>
      <w:r w:rsidRPr="00190F31"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        </w:t>
      </w:r>
      <w:r w:rsidRPr="00190F31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Принцип соразмерности антикоррупционных процедур риску коррупции.</w:t>
      </w:r>
    </w:p>
    <w:p w:rsidR="00F62718" w:rsidRPr="00F62718" w:rsidRDefault="00F62718" w:rsidP="00F62718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Разработка и выполнение комплекса мероприятий, позволяющих снизить вероятность вовлечения </w:t>
      </w:r>
      <w:r w:rsidR="004C5C62">
        <w:rPr>
          <w:rFonts w:ascii="Times New Roman" w:eastAsia="Times New Roman" w:hAnsi="Times New Roman" w:cs="Times New Roman"/>
          <w:color w:val="auto"/>
          <w:sz w:val="28"/>
          <w:szCs w:val="28"/>
        </w:rPr>
        <w:t>ДШИ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ее руководителей и сотрудников в 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коррупционную деятельность, осуществляется с учетом существующих в деятельности коррупционных рисков.</w:t>
      </w:r>
    </w:p>
    <w:p w:rsidR="00F62718" w:rsidRPr="00F62718" w:rsidRDefault="00F62718" w:rsidP="00F62718">
      <w:pPr>
        <w:widowControl/>
        <w:tabs>
          <w:tab w:val="left" w:pos="0"/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0F31">
        <w:rPr>
          <w:rFonts w:ascii="Times New Roman" w:eastAsia="Symbol" w:hAnsi="Times New Roman" w:cs="Times New Roman"/>
          <w:iCs/>
          <w:color w:val="auto"/>
          <w:sz w:val="28"/>
          <w:szCs w:val="28"/>
        </w:rPr>
        <w:t>5.</w:t>
      </w:r>
      <w:r w:rsidRPr="00190F31"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        </w:t>
      </w:r>
      <w:r w:rsidRPr="00190F31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Принцип эффективности  антикоррупционных процедур.</w:t>
      </w:r>
    </w:p>
    <w:p w:rsidR="00F62718" w:rsidRPr="00F62718" w:rsidRDefault="00F62718" w:rsidP="00F62718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Применение таких антикоррупционных мероприятий, которые имеют низкую стоимость, обеспечивают простоту реализации и </w:t>
      </w:r>
      <w:proofErr w:type="gramStart"/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приносят значимый результат</w:t>
      </w:r>
      <w:proofErr w:type="gramEnd"/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62718" w:rsidRPr="00F62718" w:rsidRDefault="00F62718" w:rsidP="00F62718">
      <w:pPr>
        <w:widowControl/>
        <w:tabs>
          <w:tab w:val="left" w:pos="0"/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0F31">
        <w:rPr>
          <w:rFonts w:ascii="Times New Roman" w:eastAsia="Symbol" w:hAnsi="Times New Roman" w:cs="Times New Roman"/>
          <w:iCs/>
          <w:color w:val="auto"/>
          <w:sz w:val="28"/>
          <w:szCs w:val="28"/>
        </w:rPr>
        <w:t>6.</w:t>
      </w:r>
      <w:r w:rsidRPr="00190F31"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        </w:t>
      </w:r>
      <w:r w:rsidRPr="00190F31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Принцип ответственности и неотвратимости наказания.</w:t>
      </w:r>
    </w:p>
    <w:p w:rsidR="00F62718" w:rsidRPr="00F62718" w:rsidRDefault="00F62718" w:rsidP="00F62718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Неотвратимость наказания для работников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за реализацию </w:t>
      </w:r>
      <w:proofErr w:type="spellStart"/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внутри</w:t>
      </w:r>
      <w:r w:rsidR="00843DDC">
        <w:rPr>
          <w:rFonts w:ascii="Times New Roman" w:eastAsia="Times New Roman" w:hAnsi="Times New Roman" w:cs="Times New Roman"/>
          <w:color w:val="auto"/>
          <w:sz w:val="28"/>
          <w:szCs w:val="28"/>
        </w:rPr>
        <w:t>школьной</w:t>
      </w:r>
      <w:proofErr w:type="spellEnd"/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антикоррупционной политики.</w:t>
      </w:r>
    </w:p>
    <w:p w:rsidR="00F62718" w:rsidRPr="00F62718" w:rsidRDefault="00F62718" w:rsidP="00F62718">
      <w:pPr>
        <w:widowControl/>
        <w:tabs>
          <w:tab w:val="left" w:pos="0"/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0F31">
        <w:rPr>
          <w:rFonts w:ascii="Times New Roman" w:eastAsia="Symbol" w:hAnsi="Times New Roman" w:cs="Times New Roman"/>
          <w:iCs/>
          <w:color w:val="auto"/>
          <w:sz w:val="28"/>
          <w:szCs w:val="28"/>
        </w:rPr>
        <w:t>7.</w:t>
      </w:r>
      <w:r w:rsidRPr="00190F31"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        </w:t>
      </w:r>
      <w:r w:rsidRPr="00190F31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Принцип открытости  </w:t>
      </w:r>
    </w:p>
    <w:p w:rsidR="00F62718" w:rsidRPr="00F62718" w:rsidRDefault="00F62718" w:rsidP="00F62718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F62718" w:rsidRPr="00F62718" w:rsidRDefault="00F62718" w:rsidP="00F62718">
      <w:pPr>
        <w:widowControl/>
        <w:tabs>
          <w:tab w:val="left" w:pos="0"/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0F31">
        <w:rPr>
          <w:rFonts w:ascii="Times New Roman" w:eastAsia="Symbol" w:hAnsi="Times New Roman" w:cs="Times New Roman"/>
          <w:iCs/>
          <w:color w:val="auto"/>
          <w:sz w:val="28"/>
          <w:szCs w:val="28"/>
        </w:rPr>
        <w:t>8.</w:t>
      </w:r>
      <w:r w:rsidRPr="00190F31"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        </w:t>
      </w:r>
      <w:r w:rsidRPr="00190F31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Принцип постоянного контроля и регулярного мониторинга.</w:t>
      </w:r>
    </w:p>
    <w:p w:rsidR="00F62718" w:rsidRPr="00F62718" w:rsidRDefault="00F62718" w:rsidP="00F62718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их исполнением.</w:t>
      </w:r>
    </w:p>
    <w:p w:rsidR="00E154CF" w:rsidRDefault="00E154CF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0F3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4. Область применения политики и круг лиц, попадающих под ее действие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Основным кругом лиц, попадающих под действие политики, являются работники </w:t>
      </w:r>
      <w:r w:rsidR="00E154CF">
        <w:rPr>
          <w:rFonts w:ascii="Times New Roman" w:eastAsia="Times New Roman" w:hAnsi="Times New Roman" w:cs="Times New Roman"/>
          <w:color w:val="auto"/>
          <w:sz w:val="28"/>
          <w:szCs w:val="28"/>
        </w:rPr>
        <w:t>ДШИ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 образовательному учреждению на основе гражданско-правовых договоров.  В этом случае соответствующие положения </w:t>
      </w:r>
      <w:r w:rsidRPr="00190F3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нужно включить в текст договоров.</w:t>
      </w:r>
    </w:p>
    <w:p w:rsidR="00E154CF" w:rsidRDefault="00E154CF" w:rsidP="00F62718">
      <w:pPr>
        <w:keepNext/>
        <w:keepLines/>
        <w:widowControl/>
        <w:tabs>
          <w:tab w:val="num" w:pos="0"/>
        </w:tabs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62718" w:rsidRPr="00F62718" w:rsidRDefault="00F62718" w:rsidP="00F62718">
      <w:pPr>
        <w:keepNext/>
        <w:keepLines/>
        <w:widowControl/>
        <w:tabs>
          <w:tab w:val="num" w:pos="0"/>
        </w:tabs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5.  Определение должностных лиц </w:t>
      </w:r>
      <w:r w:rsidR="00C03E5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ДШИ</w:t>
      </w:r>
      <w:r w:rsidRPr="00F6271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, ответственных за реализацию антикоррупционной  политики</w:t>
      </w:r>
    </w:p>
    <w:p w:rsidR="00F62718" w:rsidRPr="00F62718" w:rsidRDefault="00F62718" w:rsidP="00F62718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C03E51">
        <w:rPr>
          <w:rFonts w:ascii="Times New Roman" w:eastAsia="Times New Roman" w:hAnsi="Times New Roman" w:cs="Times New Roman"/>
          <w:color w:val="auto"/>
          <w:sz w:val="28"/>
          <w:szCs w:val="28"/>
        </w:rPr>
        <w:t>ДШИ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Задачи, функции и полномочия   директора в сфере противодействия коррупции опред</w:t>
      </w:r>
      <w:r w:rsidR="00C03E51">
        <w:rPr>
          <w:rFonts w:ascii="Times New Roman" w:eastAsia="Times New Roman" w:hAnsi="Times New Roman" w:cs="Times New Roman"/>
          <w:color w:val="auto"/>
          <w:sz w:val="28"/>
          <w:szCs w:val="28"/>
        </w:rPr>
        <w:t>елены в Уставе ДШИ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Эти обязанности  включают в частности:</w:t>
      </w:r>
    </w:p>
    <w:p w:rsidR="00F62718" w:rsidRPr="00F62718" w:rsidRDefault="00C03E51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разработку 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 т.д.);</w:t>
      </w:r>
    </w:p>
    <w:p w:rsidR="00F62718" w:rsidRPr="00F62718" w:rsidRDefault="00C03E51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F62718" w:rsidRPr="00F62718" w:rsidRDefault="00C03E51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организация проведения оценки коррупционных рисков;</w:t>
      </w:r>
    </w:p>
    <w:p w:rsidR="00F62718" w:rsidRPr="00F62718" w:rsidRDefault="00C03E51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lastRenderedPageBreak/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F62718" w:rsidRPr="00F62718" w:rsidRDefault="00A41B74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организация заполнения и рассмотрения </w:t>
      </w:r>
      <w:r w:rsidR="00F62718" w:rsidRPr="00190F3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деклараций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о конфликте интересов;</w:t>
      </w:r>
    </w:p>
    <w:p w:rsidR="00F62718" w:rsidRPr="00F62718" w:rsidRDefault="00A41B74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F62718" w:rsidRPr="00F62718" w:rsidRDefault="00A41B74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F62718" w:rsidRPr="00F62718" w:rsidRDefault="00A41B74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F62718" w:rsidRDefault="00A41B74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A41B74" w:rsidRPr="00F62718" w:rsidRDefault="00A41B74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0F3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6. Определение и закрепление обязанностей работников</w:t>
      </w:r>
      <w:r w:rsidR="00F873E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ДШИ</w:t>
      </w:r>
      <w:r w:rsidRPr="00190F3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, связанных с предупреждением и противодействием коррупции 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Обязанности работников в связи с предупреждением и противодействием коррупции являются общими для всех сотрудников школы.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F62718" w:rsidRPr="00F62718" w:rsidRDefault="00A41B74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воздерживаться от совершения и (или) участия в совершении коррупционных правонарушений в интересах или от имени </w:t>
      </w:r>
      <w:r w:rsidR="00F873E8">
        <w:rPr>
          <w:rFonts w:ascii="Times New Roman" w:eastAsia="Times New Roman" w:hAnsi="Times New Roman" w:cs="Times New Roman"/>
          <w:color w:val="auto"/>
          <w:sz w:val="28"/>
          <w:szCs w:val="28"/>
        </w:rPr>
        <w:t>ДШИ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F62718" w:rsidRPr="00F62718" w:rsidRDefault="00A41B74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F873E8">
        <w:rPr>
          <w:rFonts w:ascii="Times New Roman" w:eastAsia="Times New Roman" w:hAnsi="Times New Roman" w:cs="Times New Roman"/>
          <w:color w:val="auto"/>
          <w:sz w:val="28"/>
          <w:szCs w:val="28"/>
        </w:rPr>
        <w:t>ДШИ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F62718" w:rsidRPr="00F62718" w:rsidRDefault="008A66BF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F62718" w:rsidRPr="00F62718" w:rsidRDefault="008A66BF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незамедлительно информировать </w:t>
      </w:r>
      <w:r w:rsidR="00280E02">
        <w:rPr>
          <w:rFonts w:ascii="Times New Roman" w:eastAsia="Times New Roman" w:hAnsi="Times New Roman" w:cs="Times New Roman"/>
          <w:color w:val="auto"/>
          <w:sz w:val="28"/>
          <w:szCs w:val="28"/>
        </w:rPr>
        <w:t>директора ДШИ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80E0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ставшей известной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F62718" w:rsidRPr="00F62718" w:rsidRDefault="008A66BF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сообщить </w:t>
      </w:r>
      <w:r w:rsidR="00280E0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директору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о возможности возникновения либо возникшем у работника конфликте интересов.</w:t>
      </w:r>
    </w:p>
    <w:p w:rsidR="00723215" w:rsidRDefault="00723215" w:rsidP="00F62718">
      <w:pPr>
        <w:widowControl/>
        <w:tabs>
          <w:tab w:val="num" w:pos="0"/>
          <w:tab w:val="left" w:pos="284"/>
        </w:tabs>
        <w:ind w:firstLine="709"/>
        <w:jc w:val="both"/>
        <w:outlineLvl w:val="0"/>
        <w:rPr>
          <w:rFonts w:ascii="Times New Roman" w:eastAsia="Times New Roman" w:hAnsi="Times New Roman" w:cs="Times New Roman"/>
          <w:bCs/>
          <w:iCs/>
          <w:color w:val="auto"/>
          <w:kern w:val="36"/>
          <w:sz w:val="28"/>
          <w:szCs w:val="28"/>
        </w:rPr>
      </w:pPr>
    </w:p>
    <w:p w:rsidR="00F62718" w:rsidRPr="00F62718" w:rsidRDefault="00F62718" w:rsidP="00F62718">
      <w:pPr>
        <w:widowControl/>
        <w:tabs>
          <w:tab w:val="num" w:pos="0"/>
          <w:tab w:val="left" w:pos="284"/>
        </w:tabs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  <w:r w:rsidRPr="00190F31">
        <w:rPr>
          <w:rFonts w:ascii="Times New Roman" w:eastAsia="Times New Roman" w:hAnsi="Times New Roman" w:cs="Times New Roman"/>
          <w:bCs/>
          <w:iCs/>
          <w:color w:val="auto"/>
          <w:kern w:val="36"/>
          <w:sz w:val="28"/>
          <w:szCs w:val="28"/>
        </w:rPr>
        <w:lastRenderedPageBreak/>
        <w:t xml:space="preserve">7. Установление перечня реализуемых </w:t>
      </w:r>
      <w:r w:rsidR="00723215">
        <w:rPr>
          <w:rFonts w:ascii="Times New Roman" w:eastAsia="Times New Roman" w:hAnsi="Times New Roman" w:cs="Times New Roman"/>
          <w:bCs/>
          <w:iCs/>
          <w:color w:val="auto"/>
          <w:kern w:val="36"/>
          <w:sz w:val="28"/>
          <w:szCs w:val="28"/>
        </w:rPr>
        <w:t>ДШИ</w:t>
      </w:r>
      <w:r w:rsidRPr="00190F31">
        <w:rPr>
          <w:rFonts w:ascii="Times New Roman" w:eastAsia="Times New Roman" w:hAnsi="Times New Roman" w:cs="Times New Roman"/>
          <w:bCs/>
          <w:iCs/>
          <w:color w:val="auto"/>
          <w:kern w:val="36"/>
          <w:sz w:val="28"/>
          <w:szCs w:val="28"/>
        </w:rPr>
        <w:t>  антикоррупционных мероприятий, стандартов и процедур и  порядок их выполнения (применения)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26"/>
        <w:gridCol w:w="6510"/>
      </w:tblGrid>
      <w:tr w:rsidR="00F62718" w:rsidRPr="00F62718" w:rsidTr="00AB5191">
        <w:trPr>
          <w:trHeight w:val="350"/>
          <w:tblHeader/>
        </w:trPr>
        <w:tc>
          <w:tcPr>
            <w:tcW w:w="2926" w:type="dxa"/>
            <w:hideMark/>
          </w:tcPr>
          <w:p w:rsidR="00F62718" w:rsidRPr="00F62718" w:rsidRDefault="00F62718" w:rsidP="00F62718">
            <w:pPr>
              <w:widowControl/>
              <w:snapToGri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90F3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Направление</w:t>
            </w:r>
          </w:p>
        </w:tc>
        <w:tc>
          <w:tcPr>
            <w:tcW w:w="6510" w:type="dxa"/>
            <w:hideMark/>
          </w:tcPr>
          <w:p w:rsidR="00F62718" w:rsidRPr="00F62718" w:rsidRDefault="00F62718" w:rsidP="00F62718">
            <w:pPr>
              <w:widowControl/>
              <w:snapToGri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90F3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Мероприятие</w:t>
            </w:r>
          </w:p>
        </w:tc>
      </w:tr>
      <w:tr w:rsidR="00F62718" w:rsidRPr="00F62718" w:rsidTr="00AB5191">
        <w:trPr>
          <w:trHeight w:val="350"/>
        </w:trPr>
        <w:tc>
          <w:tcPr>
            <w:tcW w:w="2926" w:type="dxa"/>
            <w:vMerge w:val="restart"/>
            <w:hideMark/>
          </w:tcPr>
          <w:p w:rsidR="00F62718" w:rsidRPr="00F62718" w:rsidRDefault="00F62718" w:rsidP="00723215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Нормативное </w:t>
            </w:r>
            <w:proofErr w:type="spellStart"/>
            <w:proofErr w:type="gramStart"/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обеспе</w:t>
            </w:r>
            <w:r w:rsidR="003C7B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чение</w:t>
            </w:r>
            <w:proofErr w:type="spellEnd"/>
            <w:proofErr w:type="gramEnd"/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закрепление стандартов поведения и декларация </w:t>
            </w:r>
            <w:proofErr w:type="spellStart"/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намере</w:t>
            </w:r>
            <w:r w:rsidR="003C7B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ний</w:t>
            </w:r>
            <w:proofErr w:type="spellEnd"/>
          </w:p>
        </w:tc>
        <w:tc>
          <w:tcPr>
            <w:tcW w:w="6510" w:type="dxa"/>
            <w:hideMark/>
          </w:tcPr>
          <w:p w:rsidR="00F62718" w:rsidRPr="00F62718" w:rsidRDefault="00F62718" w:rsidP="003C7B5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Разработка и принятие антикоррупционной </w:t>
            </w:r>
            <w:bookmarkStart w:id="0" w:name="_ftnref1"/>
            <w:r w:rsidR="0072321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политики организаци</w:t>
            </w:r>
            <w:bookmarkEnd w:id="0"/>
            <w:r w:rsidR="0072321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</w:t>
            </w:r>
          </w:p>
        </w:tc>
      </w:tr>
      <w:tr w:rsidR="00F62718" w:rsidRPr="00F62718" w:rsidTr="009D7410">
        <w:trPr>
          <w:trHeight w:val="350"/>
        </w:trPr>
        <w:tc>
          <w:tcPr>
            <w:tcW w:w="0" w:type="auto"/>
            <w:vMerge/>
            <w:hideMark/>
          </w:tcPr>
          <w:p w:rsidR="00F62718" w:rsidRPr="00F62718" w:rsidRDefault="00F62718" w:rsidP="00F62718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510" w:type="dxa"/>
            <w:hideMark/>
          </w:tcPr>
          <w:p w:rsidR="00F62718" w:rsidRPr="00F62718" w:rsidRDefault="00F62718" w:rsidP="003C7B5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и утверждение плана реализации антикоррупционных мероприятий</w:t>
            </w:r>
          </w:p>
        </w:tc>
      </w:tr>
      <w:tr w:rsidR="00F62718" w:rsidRPr="00F62718" w:rsidTr="009D7410">
        <w:trPr>
          <w:trHeight w:val="457"/>
        </w:trPr>
        <w:tc>
          <w:tcPr>
            <w:tcW w:w="0" w:type="auto"/>
            <w:vMerge/>
            <w:hideMark/>
          </w:tcPr>
          <w:p w:rsidR="00F62718" w:rsidRPr="00F62718" w:rsidRDefault="00F62718" w:rsidP="00F62718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510" w:type="dxa"/>
            <w:hideMark/>
          </w:tcPr>
          <w:p w:rsidR="00F62718" w:rsidRPr="00F62718" w:rsidRDefault="00F62718" w:rsidP="003C7B5A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F62718" w:rsidRPr="00F62718" w:rsidTr="009D7410">
        <w:trPr>
          <w:trHeight w:val="457"/>
        </w:trPr>
        <w:tc>
          <w:tcPr>
            <w:tcW w:w="0" w:type="auto"/>
            <w:vMerge/>
            <w:hideMark/>
          </w:tcPr>
          <w:p w:rsidR="00F62718" w:rsidRPr="00F62718" w:rsidRDefault="00F62718" w:rsidP="00F62718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510" w:type="dxa"/>
            <w:hideMark/>
          </w:tcPr>
          <w:p w:rsidR="00F62718" w:rsidRPr="00F62718" w:rsidRDefault="00F62718" w:rsidP="003C7B5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F62718" w:rsidRPr="00F62718" w:rsidTr="009D7410">
        <w:trPr>
          <w:trHeight w:val="457"/>
        </w:trPr>
        <w:tc>
          <w:tcPr>
            <w:tcW w:w="0" w:type="auto"/>
            <w:vMerge/>
            <w:hideMark/>
          </w:tcPr>
          <w:p w:rsidR="00F62718" w:rsidRPr="00F62718" w:rsidRDefault="00F62718" w:rsidP="00F62718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510" w:type="dxa"/>
            <w:hideMark/>
          </w:tcPr>
          <w:p w:rsidR="00F62718" w:rsidRPr="00F62718" w:rsidRDefault="00F62718" w:rsidP="003C7B5A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F62718" w:rsidRPr="00F62718" w:rsidTr="009D7410">
        <w:trPr>
          <w:trHeight w:val="457"/>
        </w:trPr>
        <w:tc>
          <w:tcPr>
            <w:tcW w:w="0" w:type="auto"/>
            <w:vMerge/>
            <w:hideMark/>
          </w:tcPr>
          <w:p w:rsidR="00F62718" w:rsidRPr="00F62718" w:rsidRDefault="00F62718" w:rsidP="00F62718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510" w:type="dxa"/>
            <w:hideMark/>
          </w:tcPr>
          <w:p w:rsidR="00F62718" w:rsidRPr="00F62718" w:rsidRDefault="00F62718" w:rsidP="003C7B5A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F62718" w:rsidRPr="00F62718" w:rsidTr="009D7410">
        <w:trPr>
          <w:trHeight w:val="537"/>
        </w:trPr>
        <w:tc>
          <w:tcPr>
            <w:tcW w:w="0" w:type="auto"/>
            <w:vMerge/>
            <w:hideMark/>
          </w:tcPr>
          <w:p w:rsidR="00F62718" w:rsidRPr="00F62718" w:rsidRDefault="00F62718" w:rsidP="00F62718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510" w:type="dxa"/>
            <w:hideMark/>
          </w:tcPr>
          <w:p w:rsidR="00F62718" w:rsidRPr="00F62718" w:rsidRDefault="00F62718" w:rsidP="003C7B5A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Введение антикоррупционных положений в трудовые договоры работников</w:t>
            </w:r>
          </w:p>
        </w:tc>
      </w:tr>
      <w:tr w:rsidR="00F62718" w:rsidRPr="00F62718" w:rsidTr="00AB5191">
        <w:trPr>
          <w:trHeight w:val="457"/>
        </w:trPr>
        <w:tc>
          <w:tcPr>
            <w:tcW w:w="2926" w:type="dxa"/>
            <w:vMerge w:val="restart"/>
            <w:hideMark/>
          </w:tcPr>
          <w:p w:rsidR="00F62718" w:rsidRPr="00F62718" w:rsidRDefault="00F62718" w:rsidP="003C7B5A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и введение специальных антикоррупционных процедур</w:t>
            </w:r>
          </w:p>
        </w:tc>
        <w:tc>
          <w:tcPr>
            <w:tcW w:w="6510" w:type="dxa"/>
            <w:hideMark/>
          </w:tcPr>
          <w:p w:rsidR="00F62718" w:rsidRPr="00F62718" w:rsidRDefault="00F62718" w:rsidP="003C7B5A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F62718" w:rsidRPr="00F62718" w:rsidTr="009D7410">
        <w:trPr>
          <w:trHeight w:val="457"/>
        </w:trPr>
        <w:tc>
          <w:tcPr>
            <w:tcW w:w="0" w:type="auto"/>
            <w:vMerge/>
            <w:hideMark/>
          </w:tcPr>
          <w:p w:rsidR="00F62718" w:rsidRPr="00F62718" w:rsidRDefault="00F62718" w:rsidP="00F62718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510" w:type="dxa"/>
            <w:hideMark/>
          </w:tcPr>
          <w:p w:rsidR="00F62718" w:rsidRPr="00F62718" w:rsidRDefault="00F62718" w:rsidP="003C7B5A">
            <w:pPr>
              <w:widowControl/>
              <w:snapToGrid w:val="0"/>
              <w:ind w:left="5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F62718" w:rsidRPr="00F62718" w:rsidTr="009D7410">
        <w:trPr>
          <w:trHeight w:val="457"/>
        </w:trPr>
        <w:tc>
          <w:tcPr>
            <w:tcW w:w="0" w:type="auto"/>
            <w:vMerge/>
            <w:hideMark/>
          </w:tcPr>
          <w:p w:rsidR="00F62718" w:rsidRPr="00F62718" w:rsidRDefault="00F62718" w:rsidP="00F62718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510" w:type="dxa"/>
            <w:hideMark/>
          </w:tcPr>
          <w:p w:rsidR="00F62718" w:rsidRPr="00F62718" w:rsidRDefault="00F62718" w:rsidP="00AB5191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F62718" w:rsidRPr="00F62718" w:rsidTr="009D7410">
        <w:trPr>
          <w:trHeight w:val="457"/>
        </w:trPr>
        <w:tc>
          <w:tcPr>
            <w:tcW w:w="0" w:type="auto"/>
            <w:vMerge/>
            <w:hideMark/>
          </w:tcPr>
          <w:p w:rsidR="00F62718" w:rsidRPr="00F62718" w:rsidRDefault="00F62718" w:rsidP="00F62718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510" w:type="dxa"/>
            <w:hideMark/>
          </w:tcPr>
          <w:p w:rsidR="00F62718" w:rsidRPr="00F62718" w:rsidRDefault="00F62718" w:rsidP="00AB5191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F62718" w:rsidRPr="00F62718" w:rsidTr="009D7410">
        <w:trPr>
          <w:trHeight w:val="457"/>
        </w:trPr>
        <w:tc>
          <w:tcPr>
            <w:tcW w:w="0" w:type="auto"/>
            <w:vMerge/>
            <w:hideMark/>
          </w:tcPr>
          <w:p w:rsidR="00F62718" w:rsidRPr="00F62718" w:rsidRDefault="00F62718" w:rsidP="00F62718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510" w:type="dxa"/>
            <w:hideMark/>
          </w:tcPr>
          <w:p w:rsidR="00F62718" w:rsidRPr="00F62718" w:rsidRDefault="00F62718" w:rsidP="00AB5191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F62718" w:rsidRPr="00F62718" w:rsidTr="00AB5191">
        <w:trPr>
          <w:trHeight w:val="457"/>
        </w:trPr>
        <w:tc>
          <w:tcPr>
            <w:tcW w:w="2926" w:type="dxa"/>
            <w:vMerge w:val="restart"/>
            <w:hideMark/>
          </w:tcPr>
          <w:p w:rsidR="00F62718" w:rsidRPr="00F62718" w:rsidRDefault="00F62718" w:rsidP="00AB5191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Обучение и информирование работников</w:t>
            </w:r>
          </w:p>
        </w:tc>
        <w:tc>
          <w:tcPr>
            <w:tcW w:w="6510" w:type="dxa"/>
            <w:hideMark/>
          </w:tcPr>
          <w:p w:rsidR="00F62718" w:rsidRPr="00F62718" w:rsidRDefault="00F62718" w:rsidP="00AB5191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F62718" w:rsidRPr="00F62718" w:rsidTr="009D7410">
        <w:trPr>
          <w:trHeight w:val="457"/>
        </w:trPr>
        <w:tc>
          <w:tcPr>
            <w:tcW w:w="0" w:type="auto"/>
            <w:vMerge/>
            <w:hideMark/>
          </w:tcPr>
          <w:p w:rsidR="00F62718" w:rsidRPr="00F62718" w:rsidRDefault="00F62718" w:rsidP="00AB51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510" w:type="dxa"/>
            <w:hideMark/>
          </w:tcPr>
          <w:p w:rsidR="00F62718" w:rsidRPr="00F62718" w:rsidRDefault="00F62718" w:rsidP="00AB5191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F62718" w:rsidRPr="00F62718" w:rsidTr="009D7410">
        <w:trPr>
          <w:trHeight w:val="457"/>
        </w:trPr>
        <w:tc>
          <w:tcPr>
            <w:tcW w:w="0" w:type="auto"/>
            <w:vMerge/>
            <w:hideMark/>
          </w:tcPr>
          <w:p w:rsidR="00F62718" w:rsidRPr="00F62718" w:rsidRDefault="00F62718" w:rsidP="00AB51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510" w:type="dxa"/>
            <w:hideMark/>
          </w:tcPr>
          <w:p w:rsidR="00F62718" w:rsidRPr="00F62718" w:rsidRDefault="00F62718" w:rsidP="00AB5191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F62718" w:rsidRPr="00F62718" w:rsidTr="00AB5191">
        <w:trPr>
          <w:trHeight w:val="457"/>
        </w:trPr>
        <w:tc>
          <w:tcPr>
            <w:tcW w:w="2926" w:type="dxa"/>
            <w:vMerge w:val="restart"/>
            <w:hideMark/>
          </w:tcPr>
          <w:p w:rsidR="00F62718" w:rsidRPr="00F62718" w:rsidRDefault="00F62718" w:rsidP="00AB5191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6510" w:type="dxa"/>
            <w:hideMark/>
          </w:tcPr>
          <w:p w:rsidR="00F62718" w:rsidRPr="00F62718" w:rsidRDefault="00F62718" w:rsidP="00AB5191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Осуществление регулярного контроля соблюдения внутренних процедур</w:t>
            </w:r>
          </w:p>
        </w:tc>
      </w:tr>
      <w:tr w:rsidR="00F62718" w:rsidRPr="00F62718" w:rsidTr="009D7410">
        <w:trPr>
          <w:trHeight w:val="457"/>
        </w:trPr>
        <w:tc>
          <w:tcPr>
            <w:tcW w:w="0" w:type="auto"/>
            <w:vMerge/>
            <w:hideMark/>
          </w:tcPr>
          <w:p w:rsidR="00F62718" w:rsidRPr="00F62718" w:rsidRDefault="00F62718" w:rsidP="00AB51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510" w:type="dxa"/>
            <w:hideMark/>
          </w:tcPr>
          <w:p w:rsidR="00F62718" w:rsidRPr="00F62718" w:rsidRDefault="00F62718" w:rsidP="00AB5191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F62718" w:rsidRPr="00F62718" w:rsidTr="009D7410">
        <w:trPr>
          <w:trHeight w:val="457"/>
        </w:trPr>
        <w:tc>
          <w:tcPr>
            <w:tcW w:w="0" w:type="auto"/>
            <w:vMerge/>
            <w:hideMark/>
          </w:tcPr>
          <w:p w:rsidR="00F62718" w:rsidRPr="00F62718" w:rsidRDefault="00F62718" w:rsidP="00AB51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510" w:type="dxa"/>
            <w:hideMark/>
          </w:tcPr>
          <w:p w:rsidR="00F62718" w:rsidRPr="00F62718" w:rsidRDefault="00F62718" w:rsidP="00AB5191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F62718" w:rsidRPr="00F62718" w:rsidTr="00AB5191">
        <w:trPr>
          <w:trHeight w:val="457"/>
        </w:trPr>
        <w:tc>
          <w:tcPr>
            <w:tcW w:w="2926" w:type="dxa"/>
            <w:vMerge w:val="restart"/>
            <w:hideMark/>
          </w:tcPr>
          <w:p w:rsidR="00F62718" w:rsidRPr="00F62718" w:rsidRDefault="00F62718" w:rsidP="00AB5191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6510" w:type="dxa"/>
            <w:hideMark/>
          </w:tcPr>
          <w:p w:rsidR="00F62718" w:rsidRPr="00F62718" w:rsidRDefault="00F62718" w:rsidP="00AB5191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F62718" w:rsidRPr="00F62718" w:rsidTr="009D7410">
        <w:trPr>
          <w:trHeight w:val="457"/>
        </w:trPr>
        <w:tc>
          <w:tcPr>
            <w:tcW w:w="0" w:type="auto"/>
            <w:vMerge/>
            <w:hideMark/>
          </w:tcPr>
          <w:p w:rsidR="00F62718" w:rsidRPr="00F62718" w:rsidRDefault="00F62718" w:rsidP="00AB519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510" w:type="dxa"/>
            <w:hideMark/>
          </w:tcPr>
          <w:p w:rsidR="00F62718" w:rsidRPr="00F62718" w:rsidRDefault="00F62718" w:rsidP="00AB5191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F62718" w:rsidRPr="00F62718" w:rsidTr="00AB5191">
        <w:trPr>
          <w:trHeight w:val="457"/>
        </w:trPr>
        <w:tc>
          <w:tcPr>
            <w:tcW w:w="2926" w:type="dxa"/>
            <w:vMerge w:val="restart"/>
            <w:hideMark/>
          </w:tcPr>
          <w:p w:rsidR="00F62718" w:rsidRPr="00F62718" w:rsidRDefault="00F62718" w:rsidP="00AB519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6510" w:type="dxa"/>
            <w:hideMark/>
          </w:tcPr>
          <w:p w:rsidR="00F62718" w:rsidRPr="00F62718" w:rsidRDefault="00F62718" w:rsidP="00AB519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F62718" w:rsidRPr="00F62718" w:rsidTr="009D7410">
        <w:trPr>
          <w:trHeight w:val="457"/>
        </w:trPr>
        <w:tc>
          <w:tcPr>
            <w:tcW w:w="0" w:type="auto"/>
            <w:vMerge/>
            <w:hideMark/>
          </w:tcPr>
          <w:p w:rsidR="00F62718" w:rsidRPr="00F62718" w:rsidRDefault="00F62718" w:rsidP="00F62718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510" w:type="dxa"/>
            <w:hideMark/>
          </w:tcPr>
          <w:p w:rsidR="00F62718" w:rsidRPr="00F62718" w:rsidRDefault="00F62718" w:rsidP="00AB5191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627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</w:p>
        </w:tc>
      </w:tr>
    </w:tbl>
    <w:p w:rsidR="00AB5191" w:rsidRDefault="00AB5191" w:rsidP="00F62718">
      <w:pPr>
        <w:keepNext/>
        <w:keepLines/>
        <w:widowControl/>
        <w:tabs>
          <w:tab w:val="num" w:pos="0"/>
        </w:tabs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1" w:name="_GoBack"/>
      <w:bookmarkEnd w:id="1"/>
    </w:p>
    <w:p w:rsidR="00F62718" w:rsidRPr="00F62718" w:rsidRDefault="00F62718" w:rsidP="00F62718">
      <w:pPr>
        <w:keepNext/>
        <w:keepLines/>
        <w:widowControl/>
        <w:tabs>
          <w:tab w:val="num" w:pos="0"/>
        </w:tabs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7.     Оценка коррупционных рисков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Целью оценки коррупционных рисков является определение конкретных  процессов и видов деятельности </w:t>
      </w:r>
      <w:r w:rsidR="00DB52A9">
        <w:rPr>
          <w:rFonts w:ascii="Times New Roman" w:eastAsia="Times New Roman" w:hAnsi="Times New Roman" w:cs="Times New Roman"/>
          <w:color w:val="auto"/>
          <w:sz w:val="28"/>
          <w:szCs w:val="28"/>
        </w:rPr>
        <w:t>ДШИ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при реализации которых 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наиболее высока вероятность совершения работниками организации коррупционных правонарушений</w:t>
      </w:r>
      <w:r w:rsidR="002449DF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 в целях получения личной выгоды, так и в целях получения выгоды организацией. </w:t>
      </w:r>
    </w:p>
    <w:p w:rsidR="00F62718" w:rsidRPr="00F62718" w:rsidRDefault="00F62718" w:rsidP="00F62718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Оценка коррупционных рисков 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 </w:t>
      </w:r>
    </w:p>
    <w:p w:rsidR="00F62718" w:rsidRPr="00F62718" w:rsidRDefault="002449DF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  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 проведения оценки коррупционных рисков:</w:t>
      </w:r>
    </w:p>
    <w:p w:rsidR="00F62718" w:rsidRPr="00F62718" w:rsidRDefault="00DB52A9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представить деятельность </w:t>
      </w:r>
      <w:r w:rsidR="00F62718" w:rsidRPr="00190F3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организации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виде отдельных  процессов, в каждом из которых выделить составные элементы (</w:t>
      </w:r>
      <w:proofErr w:type="spellStart"/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подпроцессы</w:t>
      </w:r>
      <w:proofErr w:type="spellEnd"/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:rsidR="00F62718" w:rsidRPr="00F62718" w:rsidRDefault="00DB52A9" w:rsidP="00F62718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выделить «критические точки» - для каждого  процесса и определить те элементы (</w:t>
      </w:r>
      <w:proofErr w:type="spellStart"/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подпроцессы</w:t>
      </w:r>
      <w:proofErr w:type="spellEnd"/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), при реализации которых наиболее вероятно возникновение коррупционных правонарушений.</w:t>
      </w:r>
    </w:p>
    <w:p w:rsidR="00F62718" w:rsidRPr="00F62718" w:rsidRDefault="00F62718" w:rsidP="00F62718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каждого </w:t>
      </w:r>
      <w:proofErr w:type="spellStart"/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подпроцесса</w:t>
      </w:r>
      <w:proofErr w:type="spellEnd"/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F62718" w:rsidRPr="00F62718" w:rsidRDefault="00F62718" w:rsidP="00F62718">
      <w:pPr>
        <w:widowControl/>
        <w:tabs>
          <w:tab w:val="left" w:pos="0"/>
          <w:tab w:val="left" w:pos="21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F62718" w:rsidRPr="00F62718" w:rsidRDefault="00F62718" w:rsidP="00F62718">
      <w:pPr>
        <w:widowControl/>
        <w:tabs>
          <w:tab w:val="left" w:pos="0"/>
          <w:tab w:val="left" w:pos="21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F62718" w:rsidRPr="00F62718" w:rsidRDefault="00F62718" w:rsidP="00F62718">
      <w:pPr>
        <w:widowControl/>
        <w:tabs>
          <w:tab w:val="left" w:pos="0"/>
          <w:tab w:val="left" w:pos="21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- вероятные формы осуществления коррупционных платежей.</w:t>
      </w:r>
    </w:p>
    <w:p w:rsidR="00F62718" w:rsidRPr="00F62718" w:rsidRDefault="00F62718" w:rsidP="00F62718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основании проведенного анализа подготовить «карту коррупционных рисков </w:t>
      </w:r>
      <w:r w:rsidR="00DB52A9">
        <w:rPr>
          <w:rFonts w:ascii="Times New Roman" w:eastAsia="Times New Roman" w:hAnsi="Times New Roman" w:cs="Times New Roman"/>
          <w:color w:val="auto"/>
          <w:sz w:val="28"/>
          <w:szCs w:val="28"/>
        </w:rPr>
        <w:t>ДШИ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» - сводное описание «критических точек» и возможных коррупционных правонарушений.</w:t>
      </w:r>
    </w:p>
    <w:p w:rsidR="00F62718" w:rsidRPr="00F62718" w:rsidRDefault="00F62718" w:rsidP="00F62718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Разработать комплекс мер по устранению или минимизации коррупционных рисков.  </w:t>
      </w:r>
    </w:p>
    <w:p w:rsidR="002449DF" w:rsidRDefault="002449DF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 8. Ответственность  сотрудников за несоблюдение требований антикоррупционной политики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Своевременное выявление конфликта интересов в деятельности работников </w:t>
      </w:r>
      <w:r w:rsidR="00F111AF">
        <w:rPr>
          <w:rFonts w:ascii="Times New Roman" w:eastAsia="Times New Roman" w:hAnsi="Times New Roman" w:cs="Times New Roman"/>
          <w:color w:val="auto"/>
          <w:sz w:val="28"/>
          <w:szCs w:val="28"/>
        </w:rPr>
        <w:t>ДШИ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является одним из ключевых элементов предотвращения коррупционных правонарушений.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этом следует учитывать, что конфликт интересов может принимать множество различных форм. 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целью регулирования и предотвращения конфликта интересов в деятельности своих работников в школе следует  принять Положение о конфликте интересов. 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</w:t>
      </w:r>
      <w:r w:rsidR="00F111AF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положение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конфликте интересов </w:t>
      </w:r>
      <w:r w:rsidR="00F111AF">
        <w:rPr>
          <w:rFonts w:ascii="Times New Roman" w:eastAsia="Times New Roman" w:hAnsi="Times New Roman" w:cs="Times New Roman"/>
          <w:color w:val="auto"/>
          <w:sz w:val="28"/>
          <w:szCs w:val="28"/>
        </w:rPr>
        <w:t>отражены следующие аспекты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F62718" w:rsidRPr="00F62718" w:rsidRDefault="00082DDC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>-</w:t>
      </w:r>
      <w:r w:rsidR="00F62718" w:rsidRPr="00F62718"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цели и задачи положения о конфликте интересов;</w:t>
      </w:r>
    </w:p>
    <w:p w:rsidR="00F62718" w:rsidRPr="00F62718" w:rsidRDefault="00082DDC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используемые в положении понятия и определения;</w:t>
      </w:r>
    </w:p>
    <w:p w:rsidR="00F62718" w:rsidRPr="00F62718" w:rsidRDefault="00082DDC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круг лиц, попадающих под действие положения;</w:t>
      </w:r>
    </w:p>
    <w:p w:rsidR="00F62718" w:rsidRPr="00F62718" w:rsidRDefault="00082DDC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основные принципы управления конфликтом интересов в организации;</w:t>
      </w:r>
    </w:p>
    <w:p w:rsidR="00F62718" w:rsidRPr="00F62718" w:rsidRDefault="00082DDC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F62718" w:rsidRPr="00F62718" w:rsidRDefault="00082DDC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:rsidR="00F62718" w:rsidRPr="00F62718" w:rsidRDefault="00082DDC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F62718" w:rsidRPr="00F62718" w:rsidRDefault="00082DDC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0F31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 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основу работы по управлению конфликтом интересов в </w:t>
      </w:r>
      <w:r w:rsidR="00546571">
        <w:rPr>
          <w:rFonts w:ascii="Times New Roman" w:eastAsia="Times New Roman" w:hAnsi="Times New Roman" w:cs="Times New Roman"/>
          <w:color w:val="auto"/>
          <w:sz w:val="28"/>
          <w:szCs w:val="28"/>
        </w:rPr>
        <w:t>ДШИ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положены следующие принципы:</w:t>
      </w:r>
    </w:p>
    <w:p w:rsidR="00F62718" w:rsidRPr="00F62718" w:rsidRDefault="00082DDC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F62718" w:rsidRPr="00F62718" w:rsidRDefault="00082DDC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индивидуальное рассмотрение и оценка </w:t>
      </w:r>
      <w:proofErr w:type="spellStart"/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репутационных</w:t>
      </w:r>
      <w:proofErr w:type="spellEnd"/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рисков для </w:t>
      </w:r>
      <w:r w:rsidR="00546571">
        <w:rPr>
          <w:rFonts w:ascii="Times New Roman" w:eastAsia="Times New Roman" w:hAnsi="Times New Roman" w:cs="Times New Roman"/>
          <w:color w:val="auto"/>
          <w:sz w:val="28"/>
          <w:szCs w:val="28"/>
        </w:rPr>
        <w:t>ДШИ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выявлении каждого конфликта интересов и его урегулирование;</w:t>
      </w:r>
    </w:p>
    <w:p w:rsidR="00F62718" w:rsidRPr="00F62718" w:rsidRDefault="00082DDC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F62718" w:rsidRPr="00F62718" w:rsidRDefault="00082DDC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соблюдение баланса интересов организации и работника при урегулировании конфликта интересов;</w:t>
      </w:r>
    </w:p>
    <w:p w:rsidR="00F62718" w:rsidRPr="00F62718" w:rsidRDefault="00082DDC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0F31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Обязанности работников в связи с раскрытием и урегулированием конфликта интересов: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54657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F62718" w:rsidRPr="00F62718" w:rsidRDefault="00082DDC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F62718" w:rsidRPr="00F62718" w:rsidRDefault="00082DDC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раскрывать возникший (реальный) или потенциальный конфликт интересов;</w:t>
      </w:r>
    </w:p>
    <w:p w:rsidR="00F62718" w:rsidRPr="00F62718" w:rsidRDefault="00082DDC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содействовать урегулированию возникшего конфликта интересов.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546571">
        <w:rPr>
          <w:rFonts w:ascii="Times New Roman" w:eastAsia="Times New Roman" w:hAnsi="Times New Roman" w:cs="Times New Roman"/>
          <w:color w:val="auto"/>
          <w:sz w:val="28"/>
          <w:szCs w:val="28"/>
        </w:rPr>
        <w:t>ДШИ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46571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установлены следующие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вид</w:t>
      </w:r>
      <w:r w:rsidR="00546571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раскрытия конфликта интересов, в том числе:</w:t>
      </w:r>
    </w:p>
    <w:p w:rsidR="00F62718" w:rsidRPr="00F62718" w:rsidRDefault="00082DDC" w:rsidP="00F62718">
      <w:pPr>
        <w:tabs>
          <w:tab w:val="left" w:pos="851"/>
          <w:tab w:val="num" w:pos="1440"/>
        </w:tabs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раскрытие сведений о конфликте интересов при приеме на работу;</w:t>
      </w:r>
    </w:p>
    <w:p w:rsidR="00F62718" w:rsidRPr="00F62718" w:rsidRDefault="00082DDC" w:rsidP="00F62718">
      <w:pPr>
        <w:tabs>
          <w:tab w:val="left" w:pos="851"/>
          <w:tab w:val="num" w:pos="1440"/>
        </w:tabs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lastRenderedPageBreak/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F62718" w:rsidRPr="00F62718" w:rsidRDefault="00082DDC" w:rsidP="00F62718">
      <w:pPr>
        <w:tabs>
          <w:tab w:val="left" w:pos="851"/>
          <w:tab w:val="num" w:pos="1440"/>
        </w:tabs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F6664D">
        <w:rPr>
          <w:rFonts w:ascii="Times New Roman" w:eastAsia="Times New Roman" w:hAnsi="Times New Roman" w:cs="Times New Roman"/>
          <w:color w:val="auto"/>
          <w:sz w:val="28"/>
          <w:szCs w:val="28"/>
        </w:rPr>
        <w:t>ДШИ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11468D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</w:t>
      </w:r>
    </w:p>
    <w:p w:rsidR="00F6664D" w:rsidRDefault="0011468D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итоге этой работы </w:t>
      </w:r>
      <w:r w:rsidR="00F6664D">
        <w:rPr>
          <w:rFonts w:ascii="Times New Roman" w:eastAsia="Times New Roman" w:hAnsi="Times New Roman" w:cs="Times New Roman"/>
          <w:color w:val="auto"/>
          <w:sz w:val="28"/>
          <w:szCs w:val="28"/>
        </w:rPr>
        <w:t>ДШИ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может </w:t>
      </w:r>
      <w:r w:rsidR="00F6664D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при</w:t>
      </w:r>
      <w:r w:rsidR="00F6664D">
        <w:rPr>
          <w:rFonts w:ascii="Times New Roman" w:eastAsia="Times New Roman" w:hAnsi="Times New Roman" w:cs="Times New Roman"/>
          <w:color w:val="auto"/>
          <w:sz w:val="28"/>
          <w:szCs w:val="28"/>
        </w:rPr>
        <w:t>йти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F62718" w:rsidRPr="00F62718" w:rsidRDefault="00F6664D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ДШИ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также может 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прийти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выводу, что конфликт интересов имеет место, и использовать различные способы его разрешения, в том числе:</w:t>
      </w:r>
    </w:p>
    <w:p w:rsidR="00F62718" w:rsidRPr="00F62718" w:rsidRDefault="00F6664D" w:rsidP="00F62718">
      <w:pPr>
        <w:tabs>
          <w:tab w:val="left" w:pos="851"/>
          <w:tab w:val="left" w:pos="1080"/>
          <w:tab w:val="num" w:pos="1440"/>
        </w:tabs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F62718" w:rsidRPr="00F62718" w:rsidRDefault="00F6664D" w:rsidP="00F62718">
      <w:pPr>
        <w:tabs>
          <w:tab w:val="left" w:pos="851"/>
          <w:tab w:val="left" w:pos="1080"/>
          <w:tab w:val="num" w:pos="1440"/>
        </w:tabs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62718" w:rsidRPr="00F62718" w:rsidRDefault="00F6664D" w:rsidP="00F62718">
      <w:pPr>
        <w:tabs>
          <w:tab w:val="left" w:pos="851"/>
          <w:tab w:val="left" w:pos="1080"/>
          <w:tab w:val="num" w:pos="1440"/>
        </w:tabs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пересмотр и изменение функциональных обязанностей работника;</w:t>
      </w:r>
    </w:p>
    <w:p w:rsidR="00F62718" w:rsidRPr="00F62718" w:rsidRDefault="00F6664D" w:rsidP="00F62718">
      <w:pPr>
        <w:tabs>
          <w:tab w:val="left" w:pos="851"/>
          <w:tab w:val="left" w:pos="1080"/>
          <w:tab w:val="num" w:pos="1440"/>
        </w:tabs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F62718" w:rsidRPr="00F62718" w:rsidRDefault="00F6664D" w:rsidP="00F62718">
      <w:pPr>
        <w:tabs>
          <w:tab w:val="left" w:pos="851"/>
          <w:tab w:val="left" w:pos="1080"/>
          <w:tab w:val="num" w:pos="1440"/>
        </w:tabs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F62718" w:rsidRPr="00F62718" w:rsidRDefault="00F6664D" w:rsidP="00F62718">
      <w:pPr>
        <w:tabs>
          <w:tab w:val="left" w:pos="851"/>
          <w:tab w:val="left" w:pos="1080"/>
          <w:tab w:val="num" w:pos="1440"/>
        </w:tabs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F62718" w:rsidRPr="00F62718" w:rsidRDefault="006B0C8C" w:rsidP="00F62718">
      <w:pPr>
        <w:tabs>
          <w:tab w:val="left" w:pos="851"/>
          <w:tab w:val="left" w:pos="1080"/>
          <w:tab w:val="num" w:pos="1440"/>
        </w:tabs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отказ работника от своего личного интереса, порождающего конфликт с интересами организации;</w:t>
      </w:r>
    </w:p>
    <w:p w:rsidR="00F62718" w:rsidRPr="00F62718" w:rsidRDefault="006B0C8C" w:rsidP="00F62718">
      <w:pPr>
        <w:tabs>
          <w:tab w:val="left" w:pos="851"/>
          <w:tab w:val="left" w:pos="1080"/>
          <w:tab w:val="num" w:pos="1440"/>
        </w:tabs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увольнение работника из организации по инициативе работника;</w:t>
      </w:r>
    </w:p>
    <w:p w:rsidR="00F62718" w:rsidRPr="00F62718" w:rsidRDefault="006B0C8C" w:rsidP="00F62718">
      <w:pPr>
        <w:tabs>
          <w:tab w:val="left" w:pos="851"/>
          <w:tab w:val="left" w:pos="1080"/>
          <w:tab w:val="num" w:pos="1440"/>
        </w:tabs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="00F62718"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F62718" w:rsidRPr="00F62718" w:rsidRDefault="00F62718" w:rsidP="00F62718">
      <w:pPr>
        <w:tabs>
          <w:tab w:val="left" w:pos="720"/>
        </w:tabs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 разрешении имеющегося конфликта интересов </w:t>
      </w:r>
      <w:r w:rsidR="0011468D">
        <w:rPr>
          <w:rFonts w:ascii="Times New Roman" w:eastAsia="Times New Roman" w:hAnsi="Times New Roman" w:cs="Times New Roman"/>
          <w:color w:val="auto"/>
          <w:sz w:val="28"/>
          <w:szCs w:val="28"/>
        </w:rPr>
        <w:t>выбирается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наиболее «мягк</w:t>
      </w:r>
      <w:r w:rsidR="0011468D">
        <w:rPr>
          <w:rFonts w:ascii="Times New Roman" w:eastAsia="Times New Roman" w:hAnsi="Times New Roman" w:cs="Times New Roman"/>
          <w:color w:val="auto"/>
          <w:sz w:val="28"/>
          <w:szCs w:val="28"/>
        </w:rPr>
        <w:t>ая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» мер</w:t>
      </w:r>
      <w:r w:rsidR="0011468D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урегулирования из возможных с учетом существующих обстоятельств. Более жесткие меры </w:t>
      </w:r>
      <w:r w:rsidR="00B26BE6">
        <w:rPr>
          <w:rFonts w:ascii="Times New Roman" w:eastAsia="Times New Roman" w:hAnsi="Times New Roman" w:cs="Times New Roman"/>
          <w:color w:val="auto"/>
          <w:sz w:val="28"/>
          <w:szCs w:val="28"/>
        </w:rPr>
        <w:t>используются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</w:t>
      </w:r>
      <w:r w:rsidR="00B26BE6">
        <w:rPr>
          <w:rFonts w:ascii="Times New Roman" w:eastAsia="Times New Roman" w:hAnsi="Times New Roman" w:cs="Times New Roman"/>
          <w:color w:val="auto"/>
          <w:sz w:val="28"/>
          <w:szCs w:val="28"/>
        </w:rPr>
        <w:t>учитывается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Ответственными за прием сведений о возникающих (имеющи</w:t>
      </w:r>
      <w:r w:rsidR="00B604BE">
        <w:rPr>
          <w:rFonts w:ascii="Times New Roman" w:eastAsia="Times New Roman" w:hAnsi="Times New Roman" w:cs="Times New Roman"/>
          <w:color w:val="auto"/>
          <w:sz w:val="28"/>
          <w:szCs w:val="28"/>
        </w:rPr>
        <w:t>хся) конфликтах интересов  являе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тся  директор. Рассмотрение полученной информации целесообразно проводить коллегиально</w:t>
      </w:r>
      <w:r w:rsidR="00B26BE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F62718" w:rsidRPr="00F62718" w:rsidRDefault="00F62718" w:rsidP="00F62718">
      <w:pPr>
        <w:keepNext/>
        <w:keepLines/>
        <w:widowControl/>
        <w:tabs>
          <w:tab w:val="num" w:pos="0"/>
        </w:tabs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В </w:t>
      </w:r>
      <w:r w:rsidR="00B604B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ДШИ</w:t>
      </w:r>
      <w:r w:rsidRPr="00F6271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B604B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должно </w:t>
      </w:r>
      <w:r w:rsidRPr="00F6271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проводиться </w:t>
      </w:r>
      <w:proofErr w:type="gramStart"/>
      <w:r w:rsidRPr="00F6271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обучение работников по вопросам</w:t>
      </w:r>
      <w:proofErr w:type="gramEnd"/>
      <w:r w:rsidRPr="00F6271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профилактики и противодействия коррупции. </w:t>
      </w:r>
    </w:p>
    <w:p w:rsidR="00F62718" w:rsidRPr="00F62718" w:rsidRDefault="00F62718" w:rsidP="00F62718">
      <w:pPr>
        <w:keepNext/>
        <w:keepLines/>
        <w:widowControl/>
        <w:tabs>
          <w:tab w:val="num" w:pos="0"/>
        </w:tabs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Цели и задачи обучения определяют тематику и форму занятий. Обучение  проводится по следующей тематике:</w:t>
      </w:r>
    </w:p>
    <w:p w:rsidR="00F62718" w:rsidRPr="00F62718" w:rsidRDefault="00F62718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коррупция в государственном и частном секторах экономики (теоретическая);</w:t>
      </w:r>
    </w:p>
    <w:p w:rsidR="00F62718" w:rsidRPr="00F62718" w:rsidRDefault="00F62718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юридическая ответственность за совершение коррупционных правонарушений; </w:t>
      </w:r>
    </w:p>
    <w:p w:rsidR="00F62718" w:rsidRPr="00F62718" w:rsidRDefault="00F62718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прикладная</w:t>
      </w:r>
      <w:proofErr w:type="gramEnd"/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:rsidR="00F62718" w:rsidRPr="00F62718" w:rsidRDefault="00F62718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выявление и разрешение конфликта интересов при выполнении трудовых обязанностей (</w:t>
      </w:r>
      <w:proofErr w:type="gramStart"/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прикладная</w:t>
      </w:r>
      <w:proofErr w:type="gramEnd"/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:rsidR="00F62718" w:rsidRPr="00F62718" w:rsidRDefault="00F62718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F62718" w:rsidRPr="00F62718" w:rsidRDefault="00F62718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прикладная</w:t>
      </w:r>
      <w:proofErr w:type="gramEnd"/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Возможны следующие виды обучения:</w:t>
      </w:r>
    </w:p>
    <w:p w:rsidR="00F62718" w:rsidRPr="00F62718" w:rsidRDefault="00F62718" w:rsidP="00F62718">
      <w:pPr>
        <w:tabs>
          <w:tab w:val="left" w:pos="851"/>
          <w:tab w:val="num" w:pos="1440"/>
        </w:tabs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proofErr w:type="gramStart"/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обучение по вопросам</w:t>
      </w:r>
      <w:proofErr w:type="gramEnd"/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профилактики и противодействия коррупции непосредственно после приема на работу;</w:t>
      </w:r>
    </w:p>
    <w:p w:rsidR="00F62718" w:rsidRPr="00F62718" w:rsidRDefault="00F62718" w:rsidP="00F62718">
      <w:pPr>
        <w:tabs>
          <w:tab w:val="left" w:pos="851"/>
          <w:tab w:val="num" w:pos="1440"/>
        </w:tabs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F62718" w:rsidRPr="00F62718" w:rsidRDefault="00F62718" w:rsidP="00F62718">
      <w:pPr>
        <w:tabs>
          <w:tab w:val="left" w:pos="851"/>
          <w:tab w:val="num" w:pos="1440"/>
        </w:tabs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F62718" w:rsidRPr="00F62718" w:rsidRDefault="00F62718" w:rsidP="00F62718">
      <w:pPr>
        <w:tabs>
          <w:tab w:val="left" w:pos="851"/>
          <w:tab w:val="num" w:pos="1440"/>
        </w:tabs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Консультирование по вопросам противодействия коррупции обычно осуществляется в индивидуальном порядке. 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Федеральным законом от 6 декабря 2011 г. № 402-ФЗ 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«О бухгалтерском учете» установлена обязанность для всех организаций </w:t>
      </w:r>
      <w:proofErr w:type="gramStart"/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осуществлять</w:t>
      </w:r>
      <w:proofErr w:type="gramEnd"/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5B5626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Система внутреннего контроля и аудита </w:t>
      </w:r>
      <w:r w:rsidR="00B26BE6">
        <w:rPr>
          <w:rFonts w:ascii="Times New Roman" w:eastAsia="Times New Roman" w:hAnsi="Times New Roman" w:cs="Times New Roman"/>
          <w:color w:val="auto"/>
          <w:sz w:val="28"/>
          <w:szCs w:val="28"/>
        </w:rPr>
        <w:t>ДШИ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F62718" w:rsidRPr="00F62718" w:rsidRDefault="00F62718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F62718" w:rsidRPr="00F62718" w:rsidRDefault="00F62718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документирования операций хозяйственной деятельности организации;</w:t>
      </w:r>
    </w:p>
    <w:p w:rsidR="00F62718" w:rsidRPr="00F62718" w:rsidRDefault="00F62718" w:rsidP="00F62718">
      <w:pPr>
        <w:widowControl/>
        <w:tabs>
          <w:tab w:val="left" w:pos="851"/>
          <w:tab w:val="num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Symbol" w:hAnsi="Times New Roman" w:cs="Times New Roman"/>
          <w:color w:val="auto"/>
          <w:sz w:val="28"/>
          <w:szCs w:val="28"/>
        </w:rPr>
        <w:t xml:space="preserve">- </w:t>
      </w: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проверка экономической обоснованности осуществляемых операций в сферах коррупционного риска.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 Контроль документирования операций хозяйственной </w:t>
      </w:r>
      <w:proofErr w:type="gramStart"/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деятельности</w:t>
      </w:r>
      <w:proofErr w:type="gramEnd"/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  </w:t>
      </w:r>
    </w:p>
    <w:p w:rsidR="00B604BE" w:rsidRDefault="00B604BE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</w:p>
    <w:p w:rsidR="00B604BE" w:rsidRDefault="00F62718" w:rsidP="00B604BE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190F3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9.</w:t>
      </w:r>
      <w:r w:rsidR="00A44587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190F3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Порядок пересмотра и внесения изменений в антико</w:t>
      </w:r>
      <w:r w:rsidR="00B604B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ррупционную политику организации.</w:t>
      </w:r>
    </w:p>
    <w:p w:rsidR="00F62718" w:rsidRPr="00F62718" w:rsidRDefault="00F62718" w:rsidP="00B604B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2718">
        <w:rPr>
          <w:rFonts w:ascii="Times New Roman" w:eastAsia="Times New Roman" w:hAnsi="Times New Roman" w:cs="Times New Roman"/>
          <w:color w:val="auto"/>
          <w:sz w:val="28"/>
          <w:szCs w:val="28"/>
        </w:rP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</w:t>
      </w:r>
    </w:p>
    <w:p w:rsidR="00F62718" w:rsidRPr="00F62718" w:rsidRDefault="00F62718" w:rsidP="00F6271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301C5" w:rsidRPr="00190F31" w:rsidRDefault="005B5626" w:rsidP="005B562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5301C5" w:rsidRPr="00190F31" w:rsidSect="00ED2787">
      <w:headerReference w:type="default" r:id="rId8"/>
      <w:pgSz w:w="11906" w:h="16838"/>
      <w:pgMar w:top="851" w:right="850" w:bottom="993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7BC" w:rsidRDefault="007537BC" w:rsidP="005B5626">
      <w:r>
        <w:separator/>
      </w:r>
    </w:p>
  </w:endnote>
  <w:endnote w:type="continuationSeparator" w:id="0">
    <w:p w:rsidR="007537BC" w:rsidRDefault="007537BC" w:rsidP="005B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7BC" w:rsidRDefault="007537BC" w:rsidP="005B5626">
      <w:r>
        <w:separator/>
      </w:r>
    </w:p>
  </w:footnote>
  <w:footnote w:type="continuationSeparator" w:id="0">
    <w:p w:rsidR="007537BC" w:rsidRDefault="007537BC" w:rsidP="005B5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9875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5626" w:rsidRDefault="005B5626">
        <w:pPr>
          <w:pStyle w:val="a5"/>
          <w:jc w:val="center"/>
        </w:pPr>
      </w:p>
      <w:p w:rsidR="005B5626" w:rsidRDefault="005B5626">
        <w:pPr>
          <w:pStyle w:val="a5"/>
          <w:jc w:val="center"/>
        </w:pPr>
      </w:p>
      <w:p w:rsidR="005B5626" w:rsidRPr="005B5626" w:rsidRDefault="005B56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B56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B56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B56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132D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5B56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5626" w:rsidRDefault="005B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EAC"/>
    <w:multiLevelType w:val="multilevel"/>
    <w:tmpl w:val="B9DA5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4552A"/>
    <w:multiLevelType w:val="multilevel"/>
    <w:tmpl w:val="075CD2E6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7648C3"/>
    <w:multiLevelType w:val="hybridMultilevel"/>
    <w:tmpl w:val="4CB64FFA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38CD5DB6"/>
    <w:multiLevelType w:val="multilevel"/>
    <w:tmpl w:val="BF1E8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440"/>
      </w:pPr>
      <w:rPr>
        <w:rFonts w:hint="default"/>
      </w:rPr>
    </w:lvl>
  </w:abstractNum>
  <w:abstractNum w:abstractNumId="4">
    <w:nsid w:val="40B471C6"/>
    <w:multiLevelType w:val="hybridMultilevel"/>
    <w:tmpl w:val="FF3C2F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3F5C2A"/>
    <w:multiLevelType w:val="hybridMultilevel"/>
    <w:tmpl w:val="EEDC22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C5E68"/>
    <w:multiLevelType w:val="multilevel"/>
    <w:tmpl w:val="F2484D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>
    <w:nsid w:val="77DE4969"/>
    <w:multiLevelType w:val="hybridMultilevel"/>
    <w:tmpl w:val="156638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B4"/>
    <w:rsid w:val="00034D84"/>
    <w:rsid w:val="00082DDC"/>
    <w:rsid w:val="000969A7"/>
    <w:rsid w:val="000B5B5C"/>
    <w:rsid w:val="000E132D"/>
    <w:rsid w:val="0011468D"/>
    <w:rsid w:val="00190F31"/>
    <w:rsid w:val="001F78F2"/>
    <w:rsid w:val="002449DF"/>
    <w:rsid w:val="00280E02"/>
    <w:rsid w:val="002B3D7F"/>
    <w:rsid w:val="00396EB1"/>
    <w:rsid w:val="003C7B5A"/>
    <w:rsid w:val="00434B3D"/>
    <w:rsid w:val="004418B4"/>
    <w:rsid w:val="00462935"/>
    <w:rsid w:val="004C5C62"/>
    <w:rsid w:val="005301C5"/>
    <w:rsid w:val="00546571"/>
    <w:rsid w:val="005B5626"/>
    <w:rsid w:val="00641CDA"/>
    <w:rsid w:val="006B0C8C"/>
    <w:rsid w:val="00723215"/>
    <w:rsid w:val="007537BC"/>
    <w:rsid w:val="007B2873"/>
    <w:rsid w:val="00843DDC"/>
    <w:rsid w:val="008508DA"/>
    <w:rsid w:val="008A66BF"/>
    <w:rsid w:val="008B5B13"/>
    <w:rsid w:val="00923D39"/>
    <w:rsid w:val="00A41B74"/>
    <w:rsid w:val="00A44587"/>
    <w:rsid w:val="00A44E5C"/>
    <w:rsid w:val="00AB5191"/>
    <w:rsid w:val="00AE1720"/>
    <w:rsid w:val="00B130F2"/>
    <w:rsid w:val="00B26BE6"/>
    <w:rsid w:val="00B34364"/>
    <w:rsid w:val="00B604BE"/>
    <w:rsid w:val="00C03E51"/>
    <w:rsid w:val="00C95563"/>
    <w:rsid w:val="00D22E91"/>
    <w:rsid w:val="00D41BB9"/>
    <w:rsid w:val="00D754B1"/>
    <w:rsid w:val="00DB52A9"/>
    <w:rsid w:val="00E154CF"/>
    <w:rsid w:val="00EB53DB"/>
    <w:rsid w:val="00ED2787"/>
    <w:rsid w:val="00F111AF"/>
    <w:rsid w:val="00F3685A"/>
    <w:rsid w:val="00F62718"/>
    <w:rsid w:val="00F6664D"/>
    <w:rsid w:val="00F8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18B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8B4"/>
    <w:pPr>
      <w:ind w:left="720"/>
      <w:contextualSpacing/>
    </w:pPr>
  </w:style>
  <w:style w:type="table" w:styleId="a4">
    <w:name w:val="Table Grid"/>
    <w:basedOn w:val="a1"/>
    <w:uiPriority w:val="59"/>
    <w:rsid w:val="00F6271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56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562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56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562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8B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34B3D"/>
    <w:rPr>
      <w:rFonts w:ascii="Calibri" w:hAnsi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4B3D"/>
    <w:rPr>
      <w:rFonts w:ascii="Calibri" w:eastAsia="Courier New" w:hAnsi="Calibri" w:cs="Courier New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18B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8B4"/>
    <w:pPr>
      <w:ind w:left="720"/>
      <w:contextualSpacing/>
    </w:pPr>
  </w:style>
  <w:style w:type="table" w:styleId="a4">
    <w:name w:val="Table Grid"/>
    <w:basedOn w:val="a1"/>
    <w:uiPriority w:val="59"/>
    <w:rsid w:val="00F6271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56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562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56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562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8B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34B3D"/>
    <w:rPr>
      <w:rFonts w:ascii="Calibri" w:hAnsi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4B3D"/>
    <w:rPr>
      <w:rFonts w:ascii="Calibri" w:eastAsia="Courier New" w:hAnsi="Calibri" w:cs="Courier New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12-gostr34112012-256"/>
    <Reference URI="#idPackageObject" Type="http://www.w3.org/2000/09/xmldsig#Object">
      <DigestMethod Algorithm="http://www.w3.org/2001/04/xmldsig-more#gostr34112012-256"/>
      <DigestValue>wwsXViFw4TurhPdJ0RVRWf6JPTMsXdI/ZcvetB2OToc=</DigestValue>
    </Reference>
    <Reference URI="#idOfficeObject" Type="http://www.w3.org/2000/09/xmldsig#Object">
      <DigestMethod Algorithm="http://www.w3.org/2001/04/xmldsig-more#gostr34112012-256"/>
      <DigestValue>+pjyzgxrdzkl0f45F25LwHGDW1QD3PJJa9Md5+PpbnI=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1/04/xmldsig-more#gostr34112012-256"/>
      <DigestValue>Ptz7Edsbkw+avcDPJ6qb2rW0vrO+UUbktZooHHYi5Ws=</DigestValue>
    </Reference>
  </SignedInfo>
  <SignatureValue>acsPA8GmH/ALuKHxROnm1WMEaIfv6z491kGYjF7gF94AA4TzHMTrCjwqYTFzc8bWXT733ycEPy5+
q1xet0A1NA==</SignatureValue>
  <KeyInfo>
    <X509Data>
      <X509Certificate>MIIIzjCCCHmgAwIBAgIQAdZC2ZNX9YAAAAAHLEsAAjAMBggqhQMHAQEDAgUAMIIBKjEYMBYGBSqF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1/04/xmldsig-more#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1/04/xmldsig-more#gostr34112012-256"/>
        <DigestValue>sICAVgUdMvKoRse6jsmFpfj10OrYbW8RBewSQQ42RYQ=</DigestValue>
      </Reference>
      <Reference URI="/word/document.xml?ContentType=application/vnd.openxmlformats-officedocument.wordprocessingml.document.main+xml">
        <DigestMethod Algorithm="http://www.w3.org/2001/04/xmldsig-more#gostr34112012-256"/>
        <DigestValue>G78sDkxnOwEnUm08XpIg9GsgBdjcm2CxW3Cz0x3iHLI=</DigestValue>
      </Reference>
      <Reference URI="/word/endnotes.xml?ContentType=application/vnd.openxmlformats-officedocument.wordprocessingml.endnotes+xml">
        <DigestMethod Algorithm="http://www.w3.org/2001/04/xmldsig-more#gostr34112012-256"/>
        <DigestValue>AsQ9whtXJV6pJZdLRJ4eRygpMzgMO69bERkCmSyf1Qg=</DigestValue>
      </Reference>
      <Reference URI="/word/fontTable.xml?ContentType=application/vnd.openxmlformats-officedocument.wordprocessingml.fontTable+xml">
        <DigestMethod Algorithm="http://www.w3.org/2001/04/xmldsig-more#gostr34112012-256"/>
        <DigestValue>vJKy9udLQdfTZ7sJtNy3TDvGR01p2Fh71ZlP47qu/bw=</DigestValue>
      </Reference>
      <Reference URI="/word/footnotes.xml?ContentType=application/vnd.openxmlformats-officedocument.wordprocessingml.footnotes+xml">
        <DigestMethod Algorithm="http://www.w3.org/2001/04/xmldsig-more#gostr34112012-256"/>
        <DigestValue>BmvqZlDKIbPGCTlsqw8ZWNEoZUAGP5jBN3aUXu1a/i0=</DigestValue>
      </Reference>
      <Reference URI="/word/header1.xml?ContentType=application/vnd.openxmlformats-officedocument.wordprocessingml.header+xml">
        <DigestMethod Algorithm="http://www.w3.org/2001/04/xmldsig-more#gostr34112012-256"/>
        <DigestValue>h7Id5SsRL5xa+BFmlg7nOrHLXCy9rDTxLjguRsFGptk=</DigestValue>
      </Reference>
      <Reference URI="/word/numbering.xml?ContentType=application/vnd.openxmlformats-officedocument.wordprocessingml.numbering+xml">
        <DigestMethod Algorithm="http://www.w3.org/2001/04/xmldsig-more#gostr34112012-256"/>
        <DigestValue>VWybITOyD59fKKuSfgcb4+kgsRN1YHSJAbN3FuXYuxs=</DigestValue>
      </Reference>
      <Reference URI="/word/settings.xml?ContentType=application/vnd.openxmlformats-officedocument.wordprocessingml.settings+xml">
        <DigestMethod Algorithm="http://www.w3.org/2001/04/xmldsig-more#gostr34112012-256"/>
        <DigestValue>JN/zSPJWp2lbhapooPpaPoc1NuCVU1/Bty3e+3bE2dw=</DigestValue>
      </Reference>
      <Reference URI="/word/styles.xml?ContentType=application/vnd.openxmlformats-officedocument.wordprocessingml.styles+xml">
        <DigestMethod Algorithm="http://www.w3.org/2001/04/xmldsig-more#gostr34112012-256"/>
        <DigestValue>7ax1FGVQQ1WkR6u4LyuCYuMAX6ZBNcAD2b5AWpZBjJE=</DigestValue>
      </Reference>
      <Reference URI="/word/stylesWithEffects.xml?ContentType=application/vnd.ms-word.stylesWithEffects+xml">
        <DigestMethod Algorithm="http://www.w3.org/2001/04/xmldsig-more#gostr34112012-256"/>
        <DigestValue>CL645ieL6jkq5HdxJCCsRDSa3Fo4dBtHJxV+jIboJkg=</DigestValue>
      </Reference>
      <Reference URI="/word/theme/theme1.xml?ContentType=application/vnd.openxmlformats-officedocument.theme+xml">
        <DigestMethod Algorithm="http://www.w3.org/2001/04/xmldsig-more#gostr34112012-256"/>
        <DigestValue>hhEPjCnE0lEqGuqbwWYtwd2l+cWjE8HMMEMc0lv23xw=</DigestValue>
      </Reference>
      <Reference URI="/word/webSettings.xml?ContentType=application/vnd.openxmlformats-officedocument.wordprocessingml.webSettings+xml">
        <DigestMethod Algorithm="http://www.w3.org/2001/04/xmldsig-more#gostr34112012-256"/>
        <DigestValue>0OcediV4n3I3lWIDwQZuPEx+HGB4RQl8hmm0C+xbjgY=</DigestValue>
      </Reference>
    </Manifest>
    <SignatureProperties>
      <SignatureProperty Id="idSignatureTime" Target="#idPackageSignature">
        <mdssi:SignatureTime>
          <mdssi:Format>YYYY-MM-DDThh:mm:ssTZD</mdssi:Format>
          <mdssi:Value>2021-02-26T00:35:57Z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заверение</SignatureComments>
          <WindowsVersion>6.1</WindowsVersion>
          <OfficeVersion>14.0</OfficeVersion>
          <ApplicationVersion>14.0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http://www.w3.org/2001/04/xmldsig-more#gostr34112012-256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2021-02-26T00:35:57Z</xd:SigningTime>
          <xd:SigningCertificate>
            <xd:Cert>
              <xd:CertDigest>
                <DigestMethod Algorithm="http://www.w3.org/2001/04/xmldsig-more#gostr34112012-256"/>
                <DigestValue>hsUWbh25tU6SMGkvdfh1dmDNbJ54aVID831hbNNX1QA=</DigestValue>
              </xd:CertDigest>
              <xd:IssuerSerial>
                <X509IssuerName>CN="ООО ""АСТРАЛ-М""", O="ООО ""АСТРАЛ-М""", E=ca@astralm.ru, S=77 г. Москва, L=г. Москва, C=RU, INN=007720623379, STREET=Шоссе Энтузиастов д. 56 стр.32 офис 214, OGRN=1087746806311</X509IssuerName>
                <X509SerialNumber>2441735400657107922034313961805643778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4044</Words>
  <Characters>23056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2021-01-28T03:21:00Z</cp:lastPrinted>
  <dcterms:created xsi:type="dcterms:W3CDTF">2021-01-19T01:49:00Z</dcterms:created>
  <dcterms:modified xsi:type="dcterms:W3CDTF">2021-02-19T02:10:00Z</dcterms:modified>
</cp:coreProperties>
</file>